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6D4" w:rsidRPr="009A7B01" w:rsidRDefault="007366D4" w:rsidP="007366D4">
      <w:pPr>
        <w:pStyle w:val="a4"/>
        <w:rPr>
          <w:sz w:val="28"/>
          <w:szCs w:val="28"/>
        </w:rPr>
      </w:pPr>
    </w:p>
    <w:p w:rsidR="007366D4" w:rsidRPr="009A7B01" w:rsidRDefault="007366D4" w:rsidP="007366D4">
      <w:pPr>
        <w:pStyle w:val="a4"/>
        <w:rPr>
          <w:sz w:val="28"/>
          <w:szCs w:val="28"/>
        </w:rPr>
      </w:pPr>
    </w:p>
    <w:p w:rsidR="007366D4" w:rsidRPr="009A7B01" w:rsidRDefault="007366D4" w:rsidP="007366D4">
      <w:pPr>
        <w:pStyle w:val="a4"/>
        <w:rPr>
          <w:sz w:val="28"/>
          <w:szCs w:val="28"/>
        </w:rPr>
      </w:pPr>
    </w:p>
    <w:p w:rsidR="007366D4" w:rsidRPr="009A7B01" w:rsidRDefault="007366D4" w:rsidP="007366D4">
      <w:pPr>
        <w:pStyle w:val="a4"/>
        <w:rPr>
          <w:sz w:val="28"/>
          <w:szCs w:val="28"/>
        </w:rPr>
      </w:pPr>
    </w:p>
    <w:p w:rsidR="007366D4" w:rsidRPr="009A7B01" w:rsidRDefault="007366D4" w:rsidP="007366D4">
      <w:pPr>
        <w:pStyle w:val="a4"/>
        <w:rPr>
          <w:sz w:val="28"/>
          <w:szCs w:val="28"/>
        </w:rPr>
      </w:pPr>
    </w:p>
    <w:p w:rsidR="007366D4" w:rsidRPr="009A7B01" w:rsidRDefault="007366D4" w:rsidP="007366D4">
      <w:pPr>
        <w:pStyle w:val="a4"/>
        <w:rPr>
          <w:sz w:val="28"/>
          <w:szCs w:val="28"/>
        </w:rPr>
      </w:pPr>
    </w:p>
    <w:p w:rsidR="007366D4" w:rsidRPr="009A7B01" w:rsidRDefault="007366D4" w:rsidP="007366D4">
      <w:pPr>
        <w:pStyle w:val="a4"/>
        <w:rPr>
          <w:sz w:val="28"/>
          <w:szCs w:val="28"/>
        </w:rPr>
      </w:pPr>
    </w:p>
    <w:p w:rsidR="007366D4" w:rsidRPr="009A7B01" w:rsidRDefault="007366D4" w:rsidP="007366D4">
      <w:pPr>
        <w:pStyle w:val="a4"/>
        <w:rPr>
          <w:sz w:val="28"/>
          <w:szCs w:val="28"/>
        </w:rPr>
      </w:pPr>
    </w:p>
    <w:p w:rsidR="007366D4" w:rsidRPr="009A7B01" w:rsidRDefault="007366D4" w:rsidP="007366D4">
      <w:pPr>
        <w:pStyle w:val="a4"/>
        <w:rPr>
          <w:sz w:val="28"/>
          <w:szCs w:val="28"/>
        </w:rPr>
      </w:pPr>
    </w:p>
    <w:p w:rsidR="007366D4" w:rsidRPr="009A7B01" w:rsidRDefault="007366D4" w:rsidP="007366D4">
      <w:pPr>
        <w:pStyle w:val="a4"/>
        <w:rPr>
          <w:sz w:val="28"/>
          <w:szCs w:val="28"/>
        </w:rPr>
      </w:pPr>
    </w:p>
    <w:p w:rsidR="007366D4" w:rsidRPr="009A7B01" w:rsidRDefault="007366D4" w:rsidP="007366D4">
      <w:pPr>
        <w:pStyle w:val="a4"/>
        <w:rPr>
          <w:b/>
          <w:sz w:val="28"/>
          <w:szCs w:val="28"/>
        </w:rPr>
      </w:pPr>
    </w:p>
    <w:p w:rsidR="007366D4" w:rsidRPr="009A7B01" w:rsidRDefault="007366D4" w:rsidP="007366D4">
      <w:pPr>
        <w:pStyle w:val="a4"/>
        <w:jc w:val="center"/>
        <w:rPr>
          <w:b/>
          <w:sz w:val="28"/>
          <w:szCs w:val="28"/>
        </w:rPr>
      </w:pPr>
    </w:p>
    <w:p w:rsidR="007366D4" w:rsidRPr="009A7B01" w:rsidRDefault="007366D4" w:rsidP="007366D4">
      <w:pPr>
        <w:pStyle w:val="a4"/>
        <w:jc w:val="center"/>
        <w:rPr>
          <w:b/>
          <w:sz w:val="28"/>
          <w:szCs w:val="28"/>
        </w:rPr>
      </w:pPr>
    </w:p>
    <w:p w:rsidR="007366D4" w:rsidRPr="009A7B01" w:rsidRDefault="007366D4" w:rsidP="007366D4">
      <w:pPr>
        <w:pStyle w:val="a4"/>
        <w:jc w:val="center"/>
        <w:rPr>
          <w:b/>
          <w:sz w:val="28"/>
          <w:szCs w:val="28"/>
        </w:rPr>
      </w:pPr>
    </w:p>
    <w:p w:rsidR="007366D4" w:rsidRPr="009A7B01" w:rsidRDefault="007366D4" w:rsidP="007366D4">
      <w:pPr>
        <w:pStyle w:val="a4"/>
        <w:jc w:val="center"/>
        <w:rPr>
          <w:b/>
          <w:sz w:val="28"/>
          <w:szCs w:val="28"/>
        </w:rPr>
      </w:pPr>
    </w:p>
    <w:p w:rsidR="007366D4" w:rsidRPr="009A7B01" w:rsidRDefault="007366D4" w:rsidP="007366D4">
      <w:pPr>
        <w:pStyle w:val="a4"/>
        <w:jc w:val="center"/>
        <w:rPr>
          <w:b/>
          <w:sz w:val="28"/>
          <w:szCs w:val="28"/>
        </w:rPr>
      </w:pPr>
    </w:p>
    <w:p w:rsidR="007366D4" w:rsidRPr="009A7B01" w:rsidRDefault="007366D4" w:rsidP="007366D4">
      <w:pPr>
        <w:pStyle w:val="a4"/>
        <w:jc w:val="center"/>
        <w:rPr>
          <w:b/>
          <w:sz w:val="28"/>
          <w:szCs w:val="28"/>
        </w:rPr>
      </w:pPr>
    </w:p>
    <w:p w:rsidR="007366D4" w:rsidRPr="009A7B01" w:rsidRDefault="007366D4" w:rsidP="007366D4">
      <w:pPr>
        <w:pStyle w:val="a4"/>
        <w:jc w:val="center"/>
        <w:rPr>
          <w:b/>
          <w:sz w:val="28"/>
          <w:szCs w:val="28"/>
        </w:rPr>
      </w:pPr>
    </w:p>
    <w:p w:rsidR="007366D4" w:rsidRPr="009A7B01" w:rsidRDefault="007366D4" w:rsidP="007366D4">
      <w:pPr>
        <w:pStyle w:val="a4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</w:t>
      </w:r>
      <w:r w:rsidR="00F13CF2">
        <w:rPr>
          <w:b/>
          <w:sz w:val="28"/>
          <w:szCs w:val="28"/>
        </w:rPr>
        <w:t>СИСТЕМА ПРОГНОЗИРОВАНИЯ ГЕОТЕХНОЛОГИЧЕСКИХ ПОКАЗАТЕЛЕЙ ЭКСПЛУАТАЦИОННЫХ БЛОКОВ АО «ХИАГДА»</w:t>
      </w:r>
      <w:r w:rsidRPr="009A7B01">
        <w:rPr>
          <w:b/>
          <w:sz w:val="28"/>
          <w:szCs w:val="28"/>
        </w:rPr>
        <w:t>»</w:t>
      </w:r>
    </w:p>
    <w:p w:rsidR="007366D4" w:rsidRPr="009849EF" w:rsidRDefault="007366D4" w:rsidP="007366D4">
      <w:pPr>
        <w:rPr>
          <w:b/>
        </w:rPr>
      </w:pPr>
    </w:p>
    <w:p w:rsidR="007366D4" w:rsidRPr="009849EF" w:rsidRDefault="007366D4" w:rsidP="007366D4">
      <w:pPr>
        <w:jc w:val="center"/>
        <w:rPr>
          <w:b/>
        </w:rPr>
      </w:pPr>
      <w:r>
        <w:rPr>
          <w:b/>
        </w:rPr>
        <w:t>Список используемых компонент</w:t>
      </w:r>
    </w:p>
    <w:p w:rsidR="007366D4" w:rsidRPr="009A7B01" w:rsidRDefault="007366D4" w:rsidP="007366D4">
      <w:pPr>
        <w:rPr>
          <w:sz w:val="28"/>
          <w:szCs w:val="28"/>
        </w:rPr>
      </w:pPr>
    </w:p>
    <w:p w:rsidR="007366D4" w:rsidRPr="009A7B01" w:rsidRDefault="007366D4" w:rsidP="007366D4">
      <w:pPr>
        <w:rPr>
          <w:sz w:val="28"/>
          <w:szCs w:val="28"/>
        </w:rPr>
      </w:pPr>
    </w:p>
    <w:p w:rsidR="007366D4" w:rsidRPr="009A7B01" w:rsidRDefault="007366D4" w:rsidP="007366D4">
      <w:pPr>
        <w:rPr>
          <w:sz w:val="28"/>
          <w:szCs w:val="28"/>
        </w:rPr>
      </w:pPr>
    </w:p>
    <w:p w:rsidR="007366D4" w:rsidRPr="009A7B01" w:rsidRDefault="007366D4" w:rsidP="007366D4">
      <w:pPr>
        <w:rPr>
          <w:sz w:val="28"/>
          <w:szCs w:val="28"/>
        </w:rPr>
      </w:pPr>
    </w:p>
    <w:p w:rsidR="007366D4" w:rsidRPr="009A7B01" w:rsidRDefault="007366D4" w:rsidP="007366D4">
      <w:pPr>
        <w:pStyle w:val="a4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7366D4" w:rsidRPr="009A7B01" w:rsidRDefault="007366D4" w:rsidP="007366D4">
      <w:pPr>
        <w:pStyle w:val="a4"/>
        <w:rPr>
          <w:sz w:val="28"/>
          <w:szCs w:val="28"/>
        </w:rPr>
      </w:pPr>
    </w:p>
    <w:p w:rsidR="007366D4" w:rsidRPr="009A7B01" w:rsidRDefault="007366D4" w:rsidP="007366D4">
      <w:pPr>
        <w:pStyle w:val="a4"/>
        <w:rPr>
          <w:sz w:val="28"/>
          <w:szCs w:val="28"/>
        </w:rPr>
      </w:pPr>
    </w:p>
    <w:p w:rsidR="007366D4" w:rsidRPr="009A7B01" w:rsidRDefault="007366D4" w:rsidP="007366D4">
      <w:pPr>
        <w:pStyle w:val="a4"/>
        <w:rPr>
          <w:sz w:val="28"/>
          <w:szCs w:val="28"/>
        </w:rPr>
      </w:pPr>
    </w:p>
    <w:p w:rsidR="007366D4" w:rsidRPr="009A7B01" w:rsidRDefault="007366D4" w:rsidP="007366D4">
      <w:pPr>
        <w:pStyle w:val="a4"/>
        <w:rPr>
          <w:sz w:val="28"/>
          <w:szCs w:val="28"/>
        </w:rPr>
      </w:pPr>
    </w:p>
    <w:p w:rsidR="007366D4" w:rsidRPr="009A7B01" w:rsidRDefault="007366D4" w:rsidP="007366D4">
      <w:pPr>
        <w:pStyle w:val="a4"/>
        <w:rPr>
          <w:sz w:val="28"/>
          <w:szCs w:val="28"/>
        </w:rPr>
      </w:pPr>
    </w:p>
    <w:p w:rsidR="007366D4" w:rsidRPr="009A7B01" w:rsidRDefault="007366D4" w:rsidP="007366D4">
      <w:pPr>
        <w:pStyle w:val="a4"/>
        <w:rPr>
          <w:sz w:val="28"/>
          <w:szCs w:val="28"/>
        </w:rPr>
      </w:pPr>
    </w:p>
    <w:p w:rsidR="007366D4" w:rsidRPr="009A7B01" w:rsidRDefault="007366D4" w:rsidP="007366D4">
      <w:pPr>
        <w:pStyle w:val="a4"/>
        <w:rPr>
          <w:sz w:val="28"/>
          <w:szCs w:val="28"/>
        </w:rPr>
      </w:pPr>
    </w:p>
    <w:p w:rsidR="007366D4" w:rsidRPr="009A7B01" w:rsidRDefault="007366D4" w:rsidP="007366D4">
      <w:pPr>
        <w:pStyle w:val="a4"/>
        <w:rPr>
          <w:sz w:val="28"/>
          <w:szCs w:val="28"/>
        </w:rPr>
      </w:pPr>
    </w:p>
    <w:p w:rsidR="007366D4" w:rsidRPr="009A7B01" w:rsidRDefault="007366D4" w:rsidP="007366D4">
      <w:pPr>
        <w:pStyle w:val="a4"/>
        <w:rPr>
          <w:sz w:val="28"/>
          <w:szCs w:val="28"/>
        </w:rPr>
      </w:pPr>
    </w:p>
    <w:p w:rsidR="007366D4" w:rsidRPr="009A7B01" w:rsidRDefault="007366D4" w:rsidP="007366D4">
      <w:pPr>
        <w:pStyle w:val="a4"/>
        <w:rPr>
          <w:sz w:val="28"/>
          <w:szCs w:val="28"/>
        </w:rPr>
      </w:pPr>
    </w:p>
    <w:p w:rsidR="007366D4" w:rsidRDefault="007366D4" w:rsidP="007366D4">
      <w:pPr>
        <w:pStyle w:val="a4"/>
        <w:rPr>
          <w:sz w:val="28"/>
          <w:szCs w:val="28"/>
        </w:rPr>
      </w:pPr>
    </w:p>
    <w:p w:rsidR="007366D4" w:rsidRDefault="007366D4" w:rsidP="007366D4">
      <w:pPr>
        <w:pStyle w:val="a4"/>
        <w:rPr>
          <w:sz w:val="28"/>
          <w:szCs w:val="28"/>
        </w:rPr>
      </w:pPr>
    </w:p>
    <w:p w:rsidR="007366D4" w:rsidRDefault="007366D4" w:rsidP="007366D4">
      <w:pPr>
        <w:pStyle w:val="a4"/>
        <w:spacing w:before="171"/>
        <w:ind w:left="296" w:right="636"/>
        <w:jc w:val="center"/>
        <w:rPr>
          <w:sz w:val="28"/>
          <w:szCs w:val="28"/>
        </w:rPr>
      </w:pPr>
      <w:bookmarkStart w:id="0" w:name="_GoBack"/>
      <w:bookmarkEnd w:id="0"/>
      <w:r w:rsidRPr="009A7B01">
        <w:rPr>
          <w:sz w:val="28"/>
          <w:szCs w:val="28"/>
        </w:rPr>
        <w:t xml:space="preserve">г. Северск </w:t>
      </w:r>
      <w:r>
        <w:rPr>
          <w:sz w:val="28"/>
          <w:szCs w:val="28"/>
        </w:rPr>
        <w:t>–</w:t>
      </w:r>
      <w:r w:rsidRPr="009A7B01">
        <w:rPr>
          <w:sz w:val="28"/>
          <w:szCs w:val="28"/>
        </w:rPr>
        <w:t xml:space="preserve"> 2023</w:t>
      </w:r>
    </w:p>
    <w:p w:rsidR="00E41354" w:rsidRPr="00CA2B8A" w:rsidRDefault="00F13CF2" w:rsidP="00E4135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используемых компонент для </w:t>
      </w:r>
      <w:r w:rsidRPr="00CA2B8A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E41354" w:rsidRPr="00CA2B8A">
        <w:rPr>
          <w:rFonts w:ascii="Times New Roman" w:hAnsi="Times New Roman" w:cs="Times New Roman"/>
          <w:b/>
          <w:cap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13CF2">
        <w:rPr>
          <w:rFonts w:ascii="Times New Roman" w:hAnsi="Times New Roman" w:cs="Times New Roman"/>
          <w:b/>
          <w:sz w:val="28"/>
          <w:szCs w:val="28"/>
        </w:rPr>
        <w:t>истема прогнозирования геотехнологических показателей эксплуатационных блоков АО «ХИАГДА»</w:t>
      </w:r>
      <w:r w:rsidR="00E41354" w:rsidRPr="00CA2B8A">
        <w:rPr>
          <w:rFonts w:ascii="Times New Roman" w:hAnsi="Times New Roman" w:cs="Times New Roman"/>
          <w:b/>
          <w:caps/>
          <w:sz w:val="28"/>
          <w:szCs w:val="28"/>
        </w:rPr>
        <w:t xml:space="preserve">» </w:t>
      </w:r>
    </w:p>
    <w:p w:rsidR="002747D9" w:rsidRDefault="002747D9" w:rsidP="00004062"/>
    <w:p w:rsidR="0083657A" w:rsidRPr="002747D9" w:rsidRDefault="00004062" w:rsidP="007366D4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747D9">
        <w:rPr>
          <w:rFonts w:ascii="Times New Roman" w:hAnsi="Times New Roman" w:cs="Times New Roman"/>
          <w:sz w:val="28"/>
          <w:szCs w:val="28"/>
        </w:rPr>
        <w:t xml:space="preserve">Библиотека реализации графического интерфейса пользователя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VCL</w:t>
      </w:r>
    </w:p>
    <w:p w:rsidR="00004062" w:rsidRPr="002747D9" w:rsidRDefault="00004062" w:rsidP="007366D4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747D9">
        <w:rPr>
          <w:rFonts w:ascii="Times New Roman" w:hAnsi="Times New Roman" w:cs="Times New Roman"/>
          <w:sz w:val="28"/>
          <w:szCs w:val="28"/>
        </w:rPr>
        <w:t xml:space="preserve">Библиотека доступа к базам данных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ADO</w:t>
      </w:r>
      <w:r w:rsidRPr="002747D9">
        <w:rPr>
          <w:rFonts w:ascii="Times New Roman" w:hAnsi="Times New Roman" w:cs="Times New Roman"/>
          <w:sz w:val="28"/>
          <w:szCs w:val="28"/>
        </w:rPr>
        <w:t xml:space="preserve">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Connection</w:t>
      </w:r>
    </w:p>
    <w:sectPr w:rsidR="00004062" w:rsidRPr="0027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3355A"/>
    <w:multiLevelType w:val="hybridMultilevel"/>
    <w:tmpl w:val="0068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71280"/>
    <w:multiLevelType w:val="hybridMultilevel"/>
    <w:tmpl w:val="BBE4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21"/>
    <w:rsid w:val="00004062"/>
    <w:rsid w:val="00127921"/>
    <w:rsid w:val="002747D9"/>
    <w:rsid w:val="007366D4"/>
    <w:rsid w:val="0083657A"/>
    <w:rsid w:val="00E41354"/>
    <w:rsid w:val="00F1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0FC7"/>
  <w15:docId w15:val="{81896B3B-04F0-4C56-AD61-FCCD6D72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6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7366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7366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georg</cp:lastModifiedBy>
  <cp:revision>5</cp:revision>
  <dcterms:created xsi:type="dcterms:W3CDTF">2022-09-08T10:06:00Z</dcterms:created>
  <dcterms:modified xsi:type="dcterms:W3CDTF">2023-12-19T07:00:00Z</dcterms:modified>
</cp:coreProperties>
</file>