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F567A6" w:rsidRDefault="00AC1BA5" w:rsidP="00AC1BA5">
      <w:pPr>
        <w:pStyle w:val="a3"/>
        <w:rPr>
          <w:sz w:val="28"/>
          <w:szCs w:val="28"/>
          <w:lang w:val="en-US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CA2B8A" w:rsidRDefault="00AC1BA5" w:rsidP="00AC1BA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«Система проектирования и оптимизации вскрытия рудных залежей ао «Хиагда»</w:t>
      </w:r>
    </w:p>
    <w:p w:rsidR="00AC1BA5" w:rsidRPr="009849EF" w:rsidRDefault="00AC1BA5" w:rsidP="00AC1BA5">
      <w:pPr>
        <w:pStyle w:val="a3"/>
        <w:jc w:val="center"/>
        <w:rPr>
          <w:b/>
        </w:rPr>
      </w:pPr>
    </w:p>
    <w:p w:rsidR="00AC1BA5" w:rsidRPr="009849EF" w:rsidRDefault="00AC1BA5" w:rsidP="00AC1BA5">
      <w:pPr>
        <w:rPr>
          <w:b/>
        </w:rPr>
      </w:pPr>
    </w:p>
    <w:p w:rsidR="00AC1BA5" w:rsidRPr="009849EF" w:rsidRDefault="00AC1BA5" w:rsidP="00AC1BA5">
      <w:pPr>
        <w:jc w:val="center"/>
        <w:rPr>
          <w:b/>
        </w:rPr>
      </w:pPr>
      <w:r>
        <w:rPr>
          <w:b/>
        </w:rPr>
        <w:t>Функциональные характеристики программного обеспечения</w:t>
      </w: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F6E" w:rsidRDefault="00B94F6E" w:rsidP="00B94F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«Система проектирования и оптимизации вскрытия рудных залежей АО «Хиагда»</w:t>
      </w:r>
    </w:p>
    <w:p w:rsidR="00B94F6E" w:rsidRDefault="00B94F6E" w:rsidP="00B94F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2B8A" w:rsidRPr="00CA2B8A" w:rsidRDefault="0081662C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FE564C" w:rsidRDefault="00B13EF9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564C" w:rsidRPr="00AD3758">
        <w:rPr>
          <w:rFonts w:ascii="Times New Roman" w:hAnsi="Times New Roman" w:cs="Times New Roman"/>
          <w:sz w:val="28"/>
          <w:szCs w:val="28"/>
        </w:rPr>
        <w:t>оздание схем вскрытия залежи</w:t>
      </w:r>
      <w:r>
        <w:rPr>
          <w:rFonts w:ascii="Times New Roman" w:hAnsi="Times New Roman" w:cs="Times New Roman"/>
          <w:sz w:val="28"/>
          <w:szCs w:val="28"/>
        </w:rPr>
        <w:t xml:space="preserve"> в ручном автоматическом и полуавтоматическом режиме</w:t>
      </w:r>
      <w:r w:rsidR="00FE564C" w:rsidRPr="00AD3758">
        <w:rPr>
          <w:rFonts w:ascii="Times New Roman" w:hAnsi="Times New Roman" w:cs="Times New Roman"/>
          <w:sz w:val="28"/>
          <w:szCs w:val="28"/>
        </w:rPr>
        <w:t>, в соответствии с заданными пользователем параметрами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564C" w:rsidRPr="00AD3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E564C" w:rsidRPr="00AD3758">
        <w:rPr>
          <w:rFonts w:ascii="Times New Roman" w:hAnsi="Times New Roman" w:cs="Times New Roman"/>
          <w:sz w:val="28"/>
          <w:szCs w:val="28"/>
        </w:rPr>
        <w:t xml:space="preserve">асчёт геотехнологических параметров и прогнозных геотехнологических и финансово-экономических показателей отработки.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E564C" w:rsidRPr="00AD3758">
        <w:rPr>
          <w:rFonts w:ascii="Times New Roman" w:hAnsi="Times New Roman" w:cs="Times New Roman"/>
          <w:sz w:val="28"/>
          <w:szCs w:val="28"/>
        </w:rPr>
        <w:t>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E564C" w:rsidRPr="00AD3758">
        <w:rPr>
          <w:rFonts w:ascii="Times New Roman" w:hAnsi="Times New Roman" w:cs="Times New Roman"/>
          <w:sz w:val="28"/>
          <w:szCs w:val="28"/>
        </w:rPr>
        <w:t xml:space="preserve"> расположения технологических скважин в ручном или автоматическом режиме</w:t>
      </w:r>
      <w:r>
        <w:rPr>
          <w:rFonts w:ascii="Times New Roman" w:hAnsi="Times New Roman" w:cs="Times New Roman"/>
          <w:sz w:val="28"/>
          <w:szCs w:val="28"/>
        </w:rPr>
        <w:t>, с использованием</w:t>
      </w:r>
      <w:r w:rsidR="00FE564C" w:rsidRPr="00AD3758">
        <w:rPr>
          <w:rFonts w:ascii="Times New Roman" w:hAnsi="Times New Roman" w:cs="Times New Roman"/>
          <w:sz w:val="28"/>
          <w:szCs w:val="28"/>
        </w:rPr>
        <w:t xml:space="preserve"> целевых функций оптимизации: отношение Ж/Т; время; степень вскрытия запасов; себестоимость добычи урана.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E564C" w:rsidRPr="00AD3758">
        <w:rPr>
          <w:rFonts w:ascii="Times New Roman" w:hAnsi="Times New Roman" w:cs="Times New Roman"/>
          <w:sz w:val="28"/>
          <w:szCs w:val="28"/>
        </w:rPr>
        <w:t>ормиров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FE564C" w:rsidRPr="00AD3758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E564C" w:rsidRPr="00AD3758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564C" w:rsidRPr="00AD3758">
        <w:rPr>
          <w:rFonts w:ascii="Times New Roman" w:hAnsi="Times New Roman" w:cs="Times New Roman"/>
          <w:sz w:val="28"/>
          <w:szCs w:val="28"/>
        </w:rPr>
        <w:t>.</w:t>
      </w:r>
    </w:p>
    <w:p w:rsidR="00FE564C" w:rsidRDefault="00FE564C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4ED8">
      <w:foot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2C" w:rsidRDefault="00EC792C" w:rsidP="00CA4ED8">
      <w:pPr>
        <w:spacing w:after="0" w:line="240" w:lineRule="auto"/>
      </w:pPr>
      <w:r>
        <w:separator/>
      </w:r>
    </w:p>
  </w:endnote>
  <w:endnote w:type="continuationSeparator" w:id="0">
    <w:p w:rsidR="00EC792C" w:rsidRDefault="00EC792C" w:rsidP="00CA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4140"/>
      <w:docPartObj>
        <w:docPartGallery w:val="Page Numbers (Bottom of Page)"/>
        <w:docPartUnique/>
      </w:docPartObj>
    </w:sdtPr>
    <w:sdtEndPr/>
    <w:sdtContent>
      <w:p w:rsidR="00CA4ED8" w:rsidRDefault="00CA4E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6E">
          <w:rPr>
            <w:noProof/>
          </w:rPr>
          <w:t>2</w:t>
        </w:r>
        <w:r>
          <w:fldChar w:fldCharType="end"/>
        </w:r>
      </w:p>
    </w:sdtContent>
  </w:sdt>
  <w:p w:rsidR="00CA4ED8" w:rsidRDefault="00CA4E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2C" w:rsidRDefault="00EC792C" w:rsidP="00CA4ED8">
      <w:pPr>
        <w:spacing w:after="0" w:line="240" w:lineRule="auto"/>
      </w:pPr>
      <w:r>
        <w:separator/>
      </w:r>
    </w:p>
  </w:footnote>
  <w:footnote w:type="continuationSeparator" w:id="0">
    <w:p w:rsidR="00EC792C" w:rsidRDefault="00EC792C" w:rsidP="00CA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13FFB"/>
    <w:rsid w:val="001D046B"/>
    <w:rsid w:val="005E605A"/>
    <w:rsid w:val="0081662C"/>
    <w:rsid w:val="00AC1BA5"/>
    <w:rsid w:val="00B13EF9"/>
    <w:rsid w:val="00B94F6E"/>
    <w:rsid w:val="00CA2B8A"/>
    <w:rsid w:val="00CA4ED8"/>
    <w:rsid w:val="00D5156F"/>
    <w:rsid w:val="00EC792C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8B87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C1B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CA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ED8"/>
  </w:style>
  <w:style w:type="paragraph" w:styleId="a7">
    <w:name w:val="footer"/>
    <w:basedOn w:val="a"/>
    <w:link w:val="a8"/>
    <w:uiPriority w:val="99"/>
    <w:unhideWhenUsed/>
    <w:rsid w:val="00CA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9</cp:revision>
  <dcterms:created xsi:type="dcterms:W3CDTF">2022-09-08T10:03:00Z</dcterms:created>
  <dcterms:modified xsi:type="dcterms:W3CDTF">2023-12-15T07:24:00Z</dcterms:modified>
</cp:coreProperties>
</file>