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FC9" w:rsidRPr="00DE7B3E" w:rsidRDefault="00BA2FC9" w:rsidP="00BA2FC9">
      <w:pPr>
        <w:spacing w:line="360" w:lineRule="auto"/>
        <w:jc w:val="center"/>
        <w:rPr>
          <w:b/>
          <w:sz w:val="48"/>
          <w:szCs w:val="48"/>
        </w:rPr>
      </w:pPr>
      <w:r w:rsidRPr="00DE7B3E">
        <w:rPr>
          <w:b/>
          <w:sz w:val="48"/>
          <w:szCs w:val="48"/>
        </w:rPr>
        <w:t>Руководство пользователя</w:t>
      </w:r>
    </w:p>
    <w:p w:rsidR="00CF0233" w:rsidRDefault="00CF0233" w:rsidP="00BA2FC9">
      <w:pPr>
        <w:spacing w:line="360" w:lineRule="auto"/>
        <w:jc w:val="center"/>
        <w:rPr>
          <w:b/>
          <w:sz w:val="28"/>
          <w:szCs w:val="28"/>
        </w:rPr>
      </w:pPr>
    </w:p>
    <w:p w:rsidR="00CF0233" w:rsidRDefault="00CF0233" w:rsidP="00BA2FC9">
      <w:pPr>
        <w:spacing w:line="360" w:lineRule="auto"/>
        <w:jc w:val="center"/>
        <w:rPr>
          <w:b/>
          <w:sz w:val="28"/>
          <w:szCs w:val="28"/>
        </w:rPr>
      </w:pPr>
    </w:p>
    <w:p w:rsidR="00CF0233" w:rsidRDefault="00CF0233" w:rsidP="00BA2FC9">
      <w:pPr>
        <w:spacing w:line="360" w:lineRule="auto"/>
        <w:jc w:val="center"/>
        <w:rPr>
          <w:b/>
          <w:sz w:val="28"/>
          <w:szCs w:val="28"/>
        </w:rPr>
      </w:pPr>
    </w:p>
    <w:p w:rsidR="00CF0233" w:rsidRDefault="00CF0233" w:rsidP="00BA2FC9">
      <w:pPr>
        <w:spacing w:line="360" w:lineRule="auto"/>
        <w:jc w:val="center"/>
        <w:rPr>
          <w:b/>
          <w:sz w:val="28"/>
          <w:szCs w:val="28"/>
        </w:rPr>
      </w:pPr>
    </w:p>
    <w:p w:rsidR="00BA2FC9" w:rsidRPr="00DE7B3E" w:rsidRDefault="00BA2FC9" w:rsidP="00BA2FC9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3464151" wp14:editId="39446AC3">
                <wp:simplePos x="0" y="0"/>
                <wp:positionH relativeFrom="column">
                  <wp:posOffset>-685800</wp:posOffset>
                </wp:positionH>
                <wp:positionV relativeFrom="paragraph">
                  <wp:posOffset>160020</wp:posOffset>
                </wp:positionV>
                <wp:extent cx="7315200" cy="0"/>
                <wp:effectExtent l="13335" t="5715" r="5715" b="13335"/>
                <wp:wrapNone/>
                <wp:docPr id="91" name="Прямая соединительная линия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89F7CE" id="Прямая соединительная линия 91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12.6pt" to="522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"/>
            </w:pict>
          </mc:Fallback>
        </mc:AlternateContent>
      </w:r>
    </w:p>
    <w:p w:rsidR="00BA2FC9" w:rsidRPr="00DE7B3E" w:rsidRDefault="00BA2FC9" w:rsidP="00BA2FC9">
      <w:pPr>
        <w:spacing w:line="360" w:lineRule="auto"/>
        <w:jc w:val="center"/>
        <w:rPr>
          <w:b/>
          <w:sz w:val="28"/>
          <w:szCs w:val="28"/>
        </w:rPr>
      </w:pPr>
    </w:p>
    <w:p w:rsidR="00BA2FC9" w:rsidRDefault="00BA2FC9" w:rsidP="00BA2FC9">
      <w:pPr>
        <w:spacing w:line="360" w:lineRule="auto"/>
        <w:jc w:val="center"/>
        <w:rPr>
          <w:b/>
          <w:sz w:val="28"/>
          <w:szCs w:val="28"/>
        </w:rPr>
      </w:pPr>
    </w:p>
    <w:p w:rsidR="00BA2FC9" w:rsidRPr="00DE7B3E" w:rsidRDefault="00BA2FC9" w:rsidP="00BA2FC9">
      <w:pPr>
        <w:spacing w:line="360" w:lineRule="auto"/>
        <w:jc w:val="center"/>
        <w:rPr>
          <w:b/>
          <w:sz w:val="28"/>
          <w:szCs w:val="28"/>
        </w:rPr>
      </w:pPr>
    </w:p>
    <w:p w:rsidR="00BA2FC9" w:rsidRPr="00DC7F8C" w:rsidRDefault="00DC7F8C" w:rsidP="00BA2FC9">
      <w:pPr>
        <w:spacing w:after="480"/>
        <w:jc w:val="center"/>
        <w:rPr>
          <w:b/>
          <w:sz w:val="72"/>
          <w:szCs w:val="72"/>
        </w:rPr>
      </w:pPr>
      <w:r w:rsidRPr="00DC7F8C">
        <w:rPr>
          <w:b/>
          <w:sz w:val="72"/>
          <w:szCs w:val="72"/>
        </w:rPr>
        <w:t>КОНТРОЛЬ БУРЕНИЯ</w:t>
      </w:r>
    </w:p>
    <w:p w:rsidR="00BA2FC9" w:rsidRPr="00DE7B3E" w:rsidRDefault="00BA2FC9" w:rsidP="00BA2FC9">
      <w:pPr>
        <w:spacing w:line="360" w:lineRule="auto"/>
        <w:jc w:val="center"/>
        <w:rPr>
          <w:b/>
          <w:sz w:val="40"/>
          <w:szCs w:val="40"/>
        </w:rPr>
      </w:pPr>
    </w:p>
    <w:p w:rsidR="00BA2FC9" w:rsidRPr="00DE7B3E" w:rsidRDefault="00BA2FC9" w:rsidP="00BA2FC9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0C08660" wp14:editId="44EFB896">
                <wp:simplePos x="0" y="0"/>
                <wp:positionH relativeFrom="column">
                  <wp:posOffset>571500</wp:posOffset>
                </wp:positionH>
                <wp:positionV relativeFrom="paragraph">
                  <wp:posOffset>13970</wp:posOffset>
                </wp:positionV>
                <wp:extent cx="4686300" cy="0"/>
                <wp:effectExtent l="13335" t="7620" r="5715" b="11430"/>
                <wp:wrapNone/>
                <wp:docPr id="90" name="Прямая соединительная линия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5A0163" id="Прямая соединительная линия 90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1.1pt" to="41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"/>
            </w:pict>
          </mc:Fallback>
        </mc:AlternateContent>
      </w:r>
    </w:p>
    <w:p w:rsidR="00BA2FC9" w:rsidRDefault="00BA2FC9" w:rsidP="00BA2FC9">
      <w:pPr>
        <w:spacing w:line="360" w:lineRule="auto"/>
        <w:jc w:val="center"/>
        <w:rPr>
          <w:b/>
          <w:sz w:val="40"/>
          <w:szCs w:val="40"/>
        </w:rPr>
      </w:pPr>
    </w:p>
    <w:p w:rsidR="0084071C" w:rsidRDefault="0084071C" w:rsidP="00BA2FC9">
      <w:pPr>
        <w:spacing w:line="360" w:lineRule="auto"/>
        <w:jc w:val="center"/>
        <w:rPr>
          <w:b/>
          <w:sz w:val="40"/>
          <w:szCs w:val="40"/>
        </w:rPr>
      </w:pPr>
    </w:p>
    <w:p w:rsidR="00DC7F8C" w:rsidRDefault="00DC7F8C" w:rsidP="00BA2FC9">
      <w:pPr>
        <w:spacing w:line="360" w:lineRule="auto"/>
        <w:jc w:val="center"/>
        <w:rPr>
          <w:b/>
          <w:sz w:val="40"/>
          <w:szCs w:val="40"/>
        </w:rPr>
      </w:pPr>
    </w:p>
    <w:p w:rsidR="00CF0233" w:rsidRDefault="00CF0233" w:rsidP="00DC7F8C">
      <w:pPr>
        <w:spacing w:line="360" w:lineRule="auto"/>
        <w:rPr>
          <w:b/>
          <w:sz w:val="40"/>
          <w:szCs w:val="40"/>
        </w:rPr>
      </w:pPr>
    </w:p>
    <w:p w:rsidR="0084071C" w:rsidRDefault="0084071C" w:rsidP="00BA2FC9">
      <w:pPr>
        <w:spacing w:line="360" w:lineRule="auto"/>
        <w:jc w:val="center"/>
        <w:rPr>
          <w:b/>
          <w:sz w:val="40"/>
          <w:szCs w:val="40"/>
        </w:rPr>
      </w:pPr>
    </w:p>
    <w:p w:rsidR="00CF0233" w:rsidRPr="00DE7B3E" w:rsidRDefault="00CF0233" w:rsidP="00BA2FC9">
      <w:pPr>
        <w:spacing w:line="360" w:lineRule="auto"/>
        <w:jc w:val="center"/>
        <w:rPr>
          <w:b/>
          <w:sz w:val="40"/>
          <w:szCs w:val="40"/>
        </w:rPr>
      </w:pPr>
    </w:p>
    <w:p w:rsidR="0084071C" w:rsidRDefault="00BA2FC9">
      <w:pPr>
        <w:spacing w:line="360" w:lineRule="auto"/>
        <w:jc w:val="center"/>
        <w:rPr>
          <w:b/>
          <w:sz w:val="28"/>
          <w:szCs w:val="28"/>
        </w:rPr>
      </w:pPr>
      <w:r w:rsidRPr="00F03E04">
        <w:rPr>
          <w:b/>
          <w:sz w:val="40"/>
          <w:szCs w:val="40"/>
        </w:rPr>
        <w:t>1.0</w:t>
      </w:r>
      <w:r>
        <w:rPr>
          <w:b/>
          <w:sz w:val="40"/>
          <w:szCs w:val="40"/>
        </w:rPr>
        <w:t>0.</w:t>
      </w:r>
      <w:r w:rsidR="00DC7F8C">
        <w:rPr>
          <w:b/>
          <w:sz w:val="40"/>
          <w:szCs w:val="40"/>
        </w:rPr>
        <w:t>40</w:t>
      </w:r>
    </w:p>
    <w:p w:rsidR="0084071C" w:rsidRDefault="0084071C" w:rsidP="00BA2FC9">
      <w:pPr>
        <w:spacing w:line="360" w:lineRule="auto"/>
        <w:jc w:val="center"/>
        <w:rPr>
          <w:b/>
          <w:sz w:val="28"/>
          <w:szCs w:val="28"/>
        </w:rPr>
      </w:pPr>
    </w:p>
    <w:p w:rsidR="0084071C" w:rsidRPr="00DE7B3E" w:rsidRDefault="0084071C" w:rsidP="00BA2FC9">
      <w:pPr>
        <w:spacing w:line="360" w:lineRule="auto"/>
        <w:jc w:val="center"/>
        <w:rPr>
          <w:b/>
          <w:sz w:val="28"/>
          <w:szCs w:val="28"/>
        </w:rPr>
      </w:pPr>
    </w:p>
    <w:p w:rsidR="00DC7F8C" w:rsidRDefault="00DC7F8C" w:rsidP="00BA2FC9">
      <w:pPr>
        <w:jc w:val="center"/>
        <w:rPr>
          <w:b/>
          <w:sz w:val="28"/>
          <w:szCs w:val="28"/>
        </w:rPr>
      </w:pPr>
    </w:p>
    <w:p w:rsidR="00BA2FC9" w:rsidRPr="00DE7B3E" w:rsidRDefault="00BA2FC9" w:rsidP="00BA2FC9">
      <w:pPr>
        <w:jc w:val="center"/>
        <w:rPr>
          <w:b/>
          <w:sz w:val="28"/>
          <w:szCs w:val="28"/>
        </w:rPr>
      </w:pPr>
      <w:r>
        <w:rPr>
          <w:b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B8936AC" wp14:editId="1A0338B5">
                <wp:simplePos x="0" y="0"/>
                <wp:positionH relativeFrom="column">
                  <wp:posOffset>-685800</wp:posOffset>
                </wp:positionH>
                <wp:positionV relativeFrom="paragraph">
                  <wp:posOffset>55880</wp:posOffset>
                </wp:positionV>
                <wp:extent cx="7315200" cy="0"/>
                <wp:effectExtent l="13335" t="7620" r="5715" b="11430"/>
                <wp:wrapNone/>
                <wp:docPr id="89" name="Прямая соединительная линия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89FEA3" id="Прямая соединительная линия 89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4.4pt" to="522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"/>
            </w:pict>
          </mc:Fallback>
        </mc:AlternateContent>
      </w:r>
    </w:p>
    <w:p w:rsidR="00BA2FC9" w:rsidRPr="00BA2FC9" w:rsidRDefault="00671DC4" w:rsidP="00BA2FC9">
      <w:pPr>
        <w:jc w:val="center"/>
        <w:rPr>
          <w:b/>
          <w:sz w:val="28"/>
          <w:szCs w:val="28"/>
        </w:rPr>
      </w:pPr>
      <w:r w:rsidRPr="00DE7B3E">
        <w:rPr>
          <w:b/>
          <w:sz w:val="28"/>
          <w:szCs w:val="28"/>
        </w:rPr>
        <w:t>20</w:t>
      </w:r>
      <w:r w:rsidR="00DC7F8C">
        <w:rPr>
          <w:b/>
          <w:sz w:val="28"/>
          <w:szCs w:val="28"/>
        </w:rPr>
        <w:t>23</w:t>
      </w:r>
    </w:p>
    <w:p w:rsidR="00BA2FC9" w:rsidRDefault="00BA2FC9" w:rsidP="00BA2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DE7B3E">
        <w:rPr>
          <w:b/>
          <w:sz w:val="28"/>
          <w:szCs w:val="28"/>
        </w:rPr>
        <w:lastRenderedPageBreak/>
        <w:t>Содержание</w:t>
      </w:r>
    </w:p>
    <w:p w:rsidR="00BA2FC9" w:rsidRPr="00DE7B3E" w:rsidRDefault="00BA2FC9" w:rsidP="00BA2FC9">
      <w:pPr>
        <w:spacing w:line="360" w:lineRule="auto"/>
        <w:jc w:val="center"/>
        <w:rPr>
          <w:b/>
          <w:sz w:val="28"/>
          <w:szCs w:val="28"/>
        </w:rPr>
      </w:pPr>
    </w:p>
    <w:p w:rsidR="00CF0233" w:rsidRDefault="00BA2FC9" w:rsidP="00CF0233">
      <w:pPr>
        <w:pStyle w:val="21"/>
        <w:spacing w:line="6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F03E04">
        <w:rPr>
          <w:sz w:val="28"/>
          <w:szCs w:val="28"/>
        </w:rPr>
        <w:fldChar w:fldCharType="begin"/>
      </w:r>
      <w:r w:rsidRPr="00F03E04">
        <w:rPr>
          <w:sz w:val="28"/>
          <w:szCs w:val="28"/>
        </w:rPr>
        <w:instrText xml:space="preserve"> TOC \o "1-3" \h \z \u </w:instrText>
      </w:r>
      <w:r w:rsidRPr="00F03E04">
        <w:rPr>
          <w:sz w:val="28"/>
          <w:szCs w:val="28"/>
        </w:rPr>
        <w:fldChar w:fldCharType="separate"/>
      </w:r>
      <w:hyperlink w:anchor="_Toc28339984" w:history="1">
        <w:r w:rsidR="00CF0233" w:rsidRPr="00B94B8A">
          <w:rPr>
            <w:rStyle w:val="a6"/>
            <w:noProof/>
          </w:rPr>
          <w:t>1 Назначение программы</w:t>
        </w:r>
        <w:r w:rsidR="00CF0233">
          <w:rPr>
            <w:noProof/>
            <w:webHidden/>
          </w:rPr>
          <w:tab/>
        </w:r>
        <w:r w:rsidR="00CF0233">
          <w:rPr>
            <w:noProof/>
            <w:webHidden/>
          </w:rPr>
          <w:fldChar w:fldCharType="begin"/>
        </w:r>
        <w:r w:rsidR="00CF0233">
          <w:rPr>
            <w:noProof/>
            <w:webHidden/>
          </w:rPr>
          <w:instrText xml:space="preserve"> PAGEREF _Toc28339984 \h </w:instrText>
        </w:r>
        <w:r w:rsidR="00CF0233">
          <w:rPr>
            <w:noProof/>
            <w:webHidden/>
          </w:rPr>
        </w:r>
        <w:r w:rsidR="00CF0233">
          <w:rPr>
            <w:noProof/>
            <w:webHidden/>
          </w:rPr>
          <w:fldChar w:fldCharType="separate"/>
        </w:r>
        <w:r w:rsidR="0041557B">
          <w:rPr>
            <w:noProof/>
            <w:webHidden/>
          </w:rPr>
          <w:t>3</w:t>
        </w:r>
        <w:r w:rsidR="00CF0233">
          <w:rPr>
            <w:noProof/>
            <w:webHidden/>
          </w:rPr>
          <w:fldChar w:fldCharType="end"/>
        </w:r>
      </w:hyperlink>
    </w:p>
    <w:p w:rsidR="00CF0233" w:rsidRDefault="0041557B" w:rsidP="00CF0233">
      <w:pPr>
        <w:pStyle w:val="21"/>
        <w:spacing w:line="6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339985" w:history="1">
        <w:r w:rsidR="00CF0233" w:rsidRPr="00B94B8A">
          <w:rPr>
            <w:rStyle w:val="a6"/>
            <w:noProof/>
          </w:rPr>
          <w:t>2 Условия выполнения программы</w:t>
        </w:r>
        <w:r w:rsidR="00CF0233">
          <w:rPr>
            <w:noProof/>
            <w:webHidden/>
          </w:rPr>
          <w:tab/>
        </w:r>
        <w:r w:rsidR="00CF0233">
          <w:rPr>
            <w:noProof/>
            <w:webHidden/>
          </w:rPr>
          <w:fldChar w:fldCharType="begin"/>
        </w:r>
        <w:r w:rsidR="00CF0233">
          <w:rPr>
            <w:noProof/>
            <w:webHidden/>
          </w:rPr>
          <w:instrText xml:space="preserve"> PAGEREF _Toc28339985 \h </w:instrText>
        </w:r>
        <w:r w:rsidR="00CF0233">
          <w:rPr>
            <w:noProof/>
            <w:webHidden/>
          </w:rPr>
        </w:r>
        <w:r w:rsidR="00CF023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CF0233">
          <w:rPr>
            <w:noProof/>
            <w:webHidden/>
          </w:rPr>
          <w:fldChar w:fldCharType="end"/>
        </w:r>
      </w:hyperlink>
    </w:p>
    <w:p w:rsidR="00CF0233" w:rsidRDefault="0041557B" w:rsidP="00CF0233">
      <w:pPr>
        <w:pStyle w:val="21"/>
        <w:spacing w:line="6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339986" w:history="1">
        <w:r w:rsidR="00CF0233" w:rsidRPr="00B94B8A">
          <w:rPr>
            <w:rStyle w:val="a6"/>
            <w:noProof/>
          </w:rPr>
          <w:t>3 Работа программы</w:t>
        </w:r>
        <w:r w:rsidR="00CF0233">
          <w:rPr>
            <w:noProof/>
            <w:webHidden/>
          </w:rPr>
          <w:tab/>
        </w:r>
        <w:r w:rsidR="00CF0233">
          <w:rPr>
            <w:noProof/>
            <w:webHidden/>
          </w:rPr>
          <w:fldChar w:fldCharType="begin"/>
        </w:r>
        <w:r w:rsidR="00CF0233">
          <w:rPr>
            <w:noProof/>
            <w:webHidden/>
          </w:rPr>
          <w:instrText xml:space="preserve"> PAGEREF _Toc28339986 \h </w:instrText>
        </w:r>
        <w:r w:rsidR="00CF0233">
          <w:rPr>
            <w:noProof/>
            <w:webHidden/>
          </w:rPr>
        </w:r>
        <w:r w:rsidR="00CF023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CF0233">
          <w:rPr>
            <w:noProof/>
            <w:webHidden/>
          </w:rPr>
          <w:fldChar w:fldCharType="end"/>
        </w:r>
      </w:hyperlink>
    </w:p>
    <w:p w:rsidR="00CF0233" w:rsidRDefault="0041557B" w:rsidP="00CF0233">
      <w:pPr>
        <w:pStyle w:val="21"/>
        <w:spacing w:line="6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339987" w:history="1">
        <w:r w:rsidR="00CF0233" w:rsidRPr="00B94B8A">
          <w:rPr>
            <w:rStyle w:val="a6"/>
            <w:noProof/>
          </w:rPr>
          <w:t>4 Ввод и редактирование данных</w:t>
        </w:r>
        <w:r w:rsidR="00CF0233">
          <w:rPr>
            <w:noProof/>
            <w:webHidden/>
          </w:rPr>
          <w:tab/>
        </w:r>
        <w:r w:rsidR="00CF0233">
          <w:rPr>
            <w:noProof/>
            <w:webHidden/>
          </w:rPr>
          <w:fldChar w:fldCharType="begin"/>
        </w:r>
        <w:r w:rsidR="00CF0233">
          <w:rPr>
            <w:noProof/>
            <w:webHidden/>
          </w:rPr>
          <w:instrText xml:space="preserve"> PAGEREF _Toc28339987 \h </w:instrText>
        </w:r>
        <w:r w:rsidR="00CF0233">
          <w:rPr>
            <w:noProof/>
            <w:webHidden/>
          </w:rPr>
        </w:r>
        <w:r w:rsidR="00CF023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CF0233">
          <w:rPr>
            <w:noProof/>
            <w:webHidden/>
          </w:rPr>
          <w:fldChar w:fldCharType="end"/>
        </w:r>
      </w:hyperlink>
    </w:p>
    <w:p w:rsidR="00CF0233" w:rsidRDefault="0041557B" w:rsidP="00CF0233">
      <w:pPr>
        <w:pStyle w:val="21"/>
        <w:spacing w:line="600" w:lineRule="auto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28339988" w:history="1">
        <w:r w:rsidR="00CF0233" w:rsidRPr="00B94B8A">
          <w:rPr>
            <w:rStyle w:val="a6"/>
            <w:noProof/>
          </w:rPr>
          <w:t>5 Создание отчетов</w:t>
        </w:r>
        <w:r w:rsidR="00CF0233">
          <w:rPr>
            <w:noProof/>
            <w:webHidden/>
          </w:rPr>
          <w:tab/>
        </w:r>
        <w:r w:rsidR="00CF0233">
          <w:rPr>
            <w:noProof/>
            <w:webHidden/>
          </w:rPr>
          <w:fldChar w:fldCharType="begin"/>
        </w:r>
        <w:r w:rsidR="00CF0233">
          <w:rPr>
            <w:noProof/>
            <w:webHidden/>
          </w:rPr>
          <w:instrText xml:space="preserve"> PAGEREF _Toc28339988 \h </w:instrText>
        </w:r>
        <w:r w:rsidR="00CF0233">
          <w:rPr>
            <w:noProof/>
            <w:webHidden/>
          </w:rPr>
        </w:r>
        <w:r w:rsidR="00CF023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CF0233">
          <w:rPr>
            <w:noProof/>
            <w:webHidden/>
          </w:rPr>
          <w:fldChar w:fldCharType="end"/>
        </w:r>
      </w:hyperlink>
    </w:p>
    <w:p w:rsidR="00CF0233" w:rsidRDefault="00BA2FC9" w:rsidP="00CF0233">
      <w:pPr>
        <w:spacing w:line="600" w:lineRule="auto"/>
        <w:jc w:val="both"/>
        <w:rPr>
          <w:sz w:val="28"/>
          <w:szCs w:val="28"/>
        </w:rPr>
      </w:pPr>
      <w:r w:rsidRPr="00F03E04">
        <w:rPr>
          <w:sz w:val="28"/>
          <w:szCs w:val="28"/>
        </w:rPr>
        <w:fldChar w:fldCharType="end"/>
      </w:r>
    </w:p>
    <w:p w:rsidR="00BA2FC9" w:rsidRPr="00C407F0" w:rsidRDefault="00BA2FC9" w:rsidP="00BA2FC9">
      <w:pPr>
        <w:spacing w:line="360" w:lineRule="auto"/>
        <w:jc w:val="both"/>
        <w:rPr>
          <w:b/>
          <w:caps/>
          <w:sz w:val="28"/>
          <w:szCs w:val="28"/>
        </w:rPr>
      </w:pPr>
      <w:bookmarkStart w:id="0" w:name="_GoBack"/>
      <w:bookmarkEnd w:id="0"/>
      <w:r w:rsidRPr="00DE7B3E">
        <w:br w:type="page"/>
      </w:r>
      <w:r>
        <w:rPr>
          <w:b/>
          <w:caps/>
          <w:sz w:val="28"/>
          <w:szCs w:val="28"/>
        </w:rPr>
        <w:lastRenderedPageBreak/>
        <w:t xml:space="preserve">Руководство </w:t>
      </w:r>
      <w:r w:rsidRPr="00D844EF">
        <w:rPr>
          <w:b/>
          <w:caps/>
          <w:sz w:val="28"/>
          <w:szCs w:val="28"/>
        </w:rPr>
        <w:t xml:space="preserve">пользователя </w:t>
      </w:r>
      <w:r>
        <w:rPr>
          <w:b/>
          <w:caps/>
          <w:sz w:val="28"/>
          <w:szCs w:val="28"/>
        </w:rPr>
        <w:t>программой «</w:t>
      </w:r>
      <w:r w:rsidR="00DC7F8C">
        <w:rPr>
          <w:b/>
          <w:caps/>
          <w:sz w:val="28"/>
          <w:szCs w:val="28"/>
        </w:rPr>
        <w:t>Контроль бурения</w:t>
      </w:r>
      <w:r>
        <w:rPr>
          <w:b/>
          <w:caps/>
          <w:sz w:val="28"/>
          <w:szCs w:val="28"/>
        </w:rPr>
        <w:t xml:space="preserve">» </w:t>
      </w:r>
    </w:p>
    <w:p w:rsidR="00CF0233" w:rsidRPr="00CF0233" w:rsidRDefault="00CF0233" w:rsidP="00CF0233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1" w:name="_Toc28339984"/>
      <w:r w:rsidRPr="00CF0233">
        <w:rPr>
          <w:rFonts w:ascii="Times New Roman" w:hAnsi="Times New Roman" w:cs="Times New Roman"/>
          <w:i w:val="0"/>
        </w:rPr>
        <w:t>1 Назначение программы</w:t>
      </w:r>
      <w:bookmarkEnd w:id="1"/>
    </w:p>
    <w:p w:rsidR="00CF0233" w:rsidRPr="009D045E" w:rsidRDefault="00CF0233" w:rsidP="00CF0233">
      <w:pPr>
        <w:jc w:val="both"/>
      </w:pPr>
    </w:p>
    <w:p w:rsidR="00CF0233" w:rsidRDefault="00CF0233" w:rsidP="00CF0233">
      <w:pPr>
        <w:spacing w:line="360" w:lineRule="auto"/>
        <w:ind w:firstLine="709"/>
        <w:jc w:val="both"/>
        <w:rPr>
          <w:sz w:val="28"/>
          <w:szCs w:val="28"/>
        </w:rPr>
      </w:pPr>
      <w:r w:rsidRPr="00230562">
        <w:rPr>
          <w:sz w:val="28"/>
          <w:szCs w:val="28"/>
        </w:rPr>
        <w:t>Программа предназначена для ввода, редактирования, учета и анали</w:t>
      </w:r>
      <w:r w:rsidR="00CD483D">
        <w:rPr>
          <w:sz w:val="28"/>
          <w:szCs w:val="28"/>
        </w:rPr>
        <w:t xml:space="preserve">за </w:t>
      </w:r>
      <w:r w:rsidR="00DC7F8C">
        <w:rPr>
          <w:sz w:val="28"/>
          <w:szCs w:val="28"/>
        </w:rPr>
        <w:t>данных о сооружении скважин</w:t>
      </w:r>
      <w:r w:rsidR="00CD483D">
        <w:rPr>
          <w:sz w:val="28"/>
          <w:szCs w:val="28"/>
        </w:rPr>
        <w:t>.</w:t>
      </w:r>
    </w:p>
    <w:p w:rsidR="00CF0233" w:rsidRDefault="00CF0233" w:rsidP="00CF0233">
      <w:pPr>
        <w:spacing w:line="360" w:lineRule="auto"/>
        <w:ind w:firstLine="709"/>
        <w:jc w:val="both"/>
        <w:rPr>
          <w:sz w:val="28"/>
          <w:szCs w:val="28"/>
        </w:rPr>
      </w:pPr>
      <w:r w:rsidRPr="007C49D5">
        <w:rPr>
          <w:sz w:val="28"/>
          <w:szCs w:val="28"/>
        </w:rPr>
        <w:t>Программа «</w:t>
      </w:r>
      <w:r w:rsidR="00DC7F8C">
        <w:rPr>
          <w:sz w:val="28"/>
          <w:szCs w:val="28"/>
        </w:rPr>
        <w:t>Контроль бурения</w:t>
      </w:r>
      <w:r w:rsidRPr="007C49D5">
        <w:rPr>
          <w:sz w:val="28"/>
          <w:szCs w:val="28"/>
        </w:rPr>
        <w:t xml:space="preserve">» позволяет пользователю </w:t>
      </w:r>
      <w:r w:rsidR="00DC7F8C">
        <w:rPr>
          <w:sz w:val="28"/>
          <w:szCs w:val="28"/>
        </w:rPr>
        <w:t>создавать планы сооружения</w:t>
      </w:r>
      <w:r w:rsidRPr="007C49D5">
        <w:rPr>
          <w:sz w:val="28"/>
          <w:szCs w:val="28"/>
        </w:rPr>
        <w:t xml:space="preserve"> скважин</w:t>
      </w:r>
      <w:r w:rsidR="00DC7F8C">
        <w:rPr>
          <w:sz w:val="28"/>
          <w:szCs w:val="28"/>
        </w:rPr>
        <w:t xml:space="preserve"> и вводить</w:t>
      </w:r>
      <w:r w:rsidRPr="007C49D5">
        <w:rPr>
          <w:sz w:val="28"/>
          <w:szCs w:val="28"/>
        </w:rPr>
        <w:t xml:space="preserve"> результаты </w:t>
      </w:r>
      <w:r w:rsidR="00DC7F8C">
        <w:rPr>
          <w:sz w:val="28"/>
          <w:szCs w:val="28"/>
        </w:rPr>
        <w:t>проведения работ</w:t>
      </w:r>
      <w:r w:rsidRPr="007C49D5">
        <w:rPr>
          <w:sz w:val="28"/>
          <w:szCs w:val="28"/>
        </w:rPr>
        <w:t>.</w:t>
      </w:r>
    </w:p>
    <w:p w:rsidR="00DC7F8C" w:rsidRDefault="00CF0233" w:rsidP="00CF0233">
      <w:pPr>
        <w:spacing w:line="360" w:lineRule="auto"/>
        <w:ind w:firstLine="709"/>
        <w:jc w:val="both"/>
        <w:rPr>
          <w:sz w:val="28"/>
          <w:szCs w:val="28"/>
        </w:rPr>
      </w:pPr>
      <w:r w:rsidRPr="003A15D8">
        <w:rPr>
          <w:sz w:val="28"/>
          <w:szCs w:val="28"/>
        </w:rPr>
        <w:t xml:space="preserve">Программа предназначена для ввода, редактирования и </w:t>
      </w:r>
      <w:r>
        <w:rPr>
          <w:sz w:val="28"/>
          <w:szCs w:val="28"/>
        </w:rPr>
        <w:t>подготовки</w:t>
      </w:r>
      <w:r w:rsidR="00DC7F8C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C7F8C" w:rsidRPr="00DC7F8C" w:rsidRDefault="00DC7F8C" w:rsidP="00DC7F8C">
      <w:pPr>
        <w:pStyle w:val="ab"/>
        <w:numPr>
          <w:ilvl w:val="0"/>
          <w:numId w:val="16"/>
        </w:numPr>
        <w:spacing w:line="360" w:lineRule="auto"/>
        <w:ind w:left="851"/>
        <w:jc w:val="both"/>
        <w:rPr>
          <w:sz w:val="28"/>
          <w:szCs w:val="28"/>
        </w:rPr>
      </w:pPr>
      <w:r w:rsidRPr="00DC7F8C">
        <w:rPr>
          <w:sz w:val="28"/>
          <w:szCs w:val="28"/>
        </w:rPr>
        <w:t xml:space="preserve">планов сооружения скважин; </w:t>
      </w:r>
    </w:p>
    <w:p w:rsidR="00DC7F8C" w:rsidRPr="00DC7F8C" w:rsidRDefault="00DC7F8C" w:rsidP="00DC7F8C">
      <w:pPr>
        <w:pStyle w:val="ab"/>
        <w:numPr>
          <w:ilvl w:val="0"/>
          <w:numId w:val="16"/>
        </w:numPr>
        <w:spacing w:line="360" w:lineRule="auto"/>
        <w:ind w:left="851"/>
        <w:jc w:val="both"/>
        <w:rPr>
          <w:sz w:val="28"/>
          <w:szCs w:val="28"/>
        </w:rPr>
      </w:pPr>
      <w:r w:rsidRPr="00DC7F8C">
        <w:rPr>
          <w:sz w:val="28"/>
          <w:szCs w:val="28"/>
        </w:rPr>
        <w:t>договоров на бурения и проведение геофизических исследований скважин;</w:t>
      </w:r>
    </w:p>
    <w:p w:rsidR="00CF0233" w:rsidRPr="00DC7F8C" w:rsidRDefault="00DC7F8C" w:rsidP="00DC7F8C">
      <w:pPr>
        <w:pStyle w:val="ab"/>
        <w:numPr>
          <w:ilvl w:val="0"/>
          <w:numId w:val="16"/>
        </w:numPr>
        <w:spacing w:line="360" w:lineRule="auto"/>
        <w:ind w:left="851"/>
        <w:jc w:val="both"/>
        <w:rPr>
          <w:sz w:val="28"/>
          <w:szCs w:val="28"/>
        </w:rPr>
      </w:pPr>
      <w:r w:rsidRPr="00DC7F8C">
        <w:rPr>
          <w:sz w:val="28"/>
          <w:szCs w:val="28"/>
        </w:rPr>
        <w:t>суточных отчетов о работе буровых бригад;</w:t>
      </w:r>
    </w:p>
    <w:p w:rsidR="00DC7F8C" w:rsidRPr="00DC7F8C" w:rsidRDefault="00DC7F8C" w:rsidP="00DC7F8C">
      <w:pPr>
        <w:pStyle w:val="ab"/>
        <w:numPr>
          <w:ilvl w:val="0"/>
          <w:numId w:val="16"/>
        </w:numPr>
        <w:spacing w:line="360" w:lineRule="auto"/>
        <w:ind w:left="851"/>
        <w:jc w:val="both"/>
        <w:rPr>
          <w:sz w:val="28"/>
          <w:szCs w:val="28"/>
        </w:rPr>
      </w:pPr>
      <w:r w:rsidRPr="00DC7F8C">
        <w:rPr>
          <w:sz w:val="28"/>
          <w:szCs w:val="28"/>
        </w:rPr>
        <w:t>результатов сооружения скважин</w:t>
      </w:r>
    </w:p>
    <w:p w:rsidR="00CF0233" w:rsidRPr="00DC7F8C" w:rsidRDefault="00DC7F8C" w:rsidP="00DC7F8C">
      <w:pPr>
        <w:pStyle w:val="ab"/>
        <w:numPr>
          <w:ilvl w:val="0"/>
          <w:numId w:val="16"/>
        </w:numPr>
        <w:spacing w:line="360" w:lineRule="auto"/>
        <w:ind w:left="851"/>
        <w:jc w:val="both"/>
        <w:rPr>
          <w:sz w:val="28"/>
          <w:szCs w:val="28"/>
        </w:rPr>
      </w:pPr>
      <w:r w:rsidRPr="00DC7F8C">
        <w:rPr>
          <w:sz w:val="28"/>
          <w:szCs w:val="28"/>
        </w:rPr>
        <w:t>месячных, квартальных и годовых планов бурения;</w:t>
      </w:r>
    </w:p>
    <w:p w:rsidR="00DC7F8C" w:rsidRDefault="00DC7F8C" w:rsidP="00DC7F8C">
      <w:pPr>
        <w:pStyle w:val="ab"/>
        <w:numPr>
          <w:ilvl w:val="0"/>
          <w:numId w:val="16"/>
        </w:numPr>
        <w:spacing w:line="360" w:lineRule="auto"/>
        <w:ind w:left="851"/>
        <w:jc w:val="both"/>
        <w:rPr>
          <w:sz w:val="28"/>
          <w:szCs w:val="28"/>
        </w:rPr>
      </w:pPr>
      <w:r w:rsidRPr="00DC7F8C">
        <w:rPr>
          <w:sz w:val="28"/>
          <w:szCs w:val="28"/>
        </w:rPr>
        <w:t>месячны</w:t>
      </w:r>
      <w:r w:rsidRPr="00DC7F8C">
        <w:rPr>
          <w:sz w:val="28"/>
          <w:szCs w:val="28"/>
        </w:rPr>
        <w:t>х, квартальных и годовых отчётов о сооружении скважин;</w:t>
      </w:r>
    </w:p>
    <w:p w:rsidR="00DC7F8C" w:rsidRPr="00DC7F8C" w:rsidRDefault="00DC7F8C" w:rsidP="00DC7F8C">
      <w:pPr>
        <w:pStyle w:val="ab"/>
        <w:numPr>
          <w:ilvl w:val="0"/>
          <w:numId w:val="16"/>
        </w:numPr>
        <w:spacing w:line="360" w:lineRule="auto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ведение реестра скважин гарантийного обслуживания.</w:t>
      </w:r>
    </w:p>
    <w:p w:rsidR="00DC7F8C" w:rsidRPr="00230562" w:rsidRDefault="00DC7F8C" w:rsidP="00CF0233">
      <w:pPr>
        <w:spacing w:line="360" w:lineRule="auto"/>
        <w:ind w:firstLine="709"/>
        <w:jc w:val="both"/>
        <w:rPr>
          <w:sz w:val="28"/>
          <w:szCs w:val="28"/>
        </w:rPr>
      </w:pPr>
    </w:p>
    <w:p w:rsidR="00CF0233" w:rsidRPr="00CF0233" w:rsidRDefault="00CF0233" w:rsidP="00CF0233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2" w:name="_Toc28339985"/>
      <w:r w:rsidRPr="00CF0233">
        <w:rPr>
          <w:rFonts w:ascii="Times New Roman" w:hAnsi="Times New Roman" w:cs="Times New Roman"/>
          <w:i w:val="0"/>
        </w:rPr>
        <w:t>2 Условия выполнения программы</w:t>
      </w:r>
      <w:bookmarkEnd w:id="2"/>
    </w:p>
    <w:p w:rsidR="00CF0233" w:rsidRPr="009D045E" w:rsidRDefault="00CF0233" w:rsidP="00CF0233">
      <w:pPr>
        <w:jc w:val="both"/>
      </w:pPr>
    </w:p>
    <w:p w:rsidR="00CF0233" w:rsidRPr="00230562" w:rsidRDefault="00CF0233" w:rsidP="00CF0233">
      <w:pPr>
        <w:spacing w:line="360" w:lineRule="auto"/>
        <w:ind w:firstLine="709"/>
        <w:jc w:val="both"/>
        <w:rPr>
          <w:sz w:val="28"/>
          <w:szCs w:val="28"/>
        </w:rPr>
      </w:pPr>
      <w:r w:rsidRPr="00230562">
        <w:rPr>
          <w:sz w:val="28"/>
          <w:szCs w:val="28"/>
        </w:rPr>
        <w:t>Программное обеспечение представляет собой многопоточное, 32–битное приложение, работающее на персональном компьютере под управлением операционной системы Windows XP, 7, 8.</w:t>
      </w:r>
    </w:p>
    <w:p w:rsidR="00CF0233" w:rsidRDefault="00CF0233" w:rsidP="00CF0233">
      <w:pPr>
        <w:spacing w:line="360" w:lineRule="auto"/>
        <w:ind w:firstLine="709"/>
        <w:jc w:val="both"/>
        <w:rPr>
          <w:szCs w:val="28"/>
        </w:rPr>
      </w:pPr>
      <w:r w:rsidRPr="00230562">
        <w:rPr>
          <w:sz w:val="28"/>
          <w:szCs w:val="28"/>
        </w:rPr>
        <w:t xml:space="preserve">Программа в процессе работы постоянно взаимодействует с СУБД </w:t>
      </w:r>
      <w:r w:rsidR="00C03F16">
        <w:rPr>
          <w:sz w:val="28"/>
          <w:szCs w:val="28"/>
        </w:rPr>
        <w:t>Postrge</w:t>
      </w:r>
      <w:r w:rsidRPr="00230562">
        <w:rPr>
          <w:sz w:val="28"/>
          <w:szCs w:val="28"/>
        </w:rPr>
        <w:t xml:space="preserve">SQL на основе клиент-серверной технологии. Поэтому для обеспечения правильной работы программы компьютер должен быть подключен в локальную сеть с сервером СУБД. Подготовка отчетной документации, программа осуществляет на основе OLE-сервера Microsoft </w:t>
      </w:r>
      <w:r w:rsidRPr="00230562">
        <w:rPr>
          <w:sz w:val="28"/>
          <w:szCs w:val="28"/>
        </w:rPr>
        <w:lastRenderedPageBreak/>
        <w:t xml:space="preserve">Excel. </w:t>
      </w:r>
      <w:r w:rsidRPr="007F0C8B">
        <w:rPr>
          <w:sz w:val="28"/>
          <w:szCs w:val="28"/>
        </w:rPr>
        <w:t xml:space="preserve">Поэтому для работы программы необходимо, чтобы на компьютере был установлено приложение </w:t>
      </w:r>
      <w:r w:rsidRPr="007F0C8B">
        <w:rPr>
          <w:sz w:val="28"/>
          <w:szCs w:val="28"/>
          <w:lang w:val="en-US"/>
        </w:rPr>
        <w:t>MS</w:t>
      </w:r>
      <w:r w:rsidRPr="007F0C8B">
        <w:rPr>
          <w:sz w:val="28"/>
          <w:szCs w:val="28"/>
        </w:rPr>
        <w:t xml:space="preserve"> </w:t>
      </w:r>
      <w:r w:rsidRPr="007F0C8B">
        <w:rPr>
          <w:sz w:val="28"/>
          <w:szCs w:val="28"/>
          <w:lang w:val="en-US"/>
        </w:rPr>
        <w:t>Excel</w:t>
      </w:r>
      <w:r w:rsidRPr="007F0C8B">
        <w:rPr>
          <w:sz w:val="28"/>
          <w:szCs w:val="28"/>
        </w:rPr>
        <w:t xml:space="preserve">, входящее в состав </w:t>
      </w:r>
      <w:r w:rsidRPr="007F0C8B">
        <w:rPr>
          <w:sz w:val="28"/>
          <w:szCs w:val="28"/>
          <w:lang w:val="en-US"/>
        </w:rPr>
        <w:t>MS</w:t>
      </w:r>
      <w:r w:rsidRPr="007F0C8B">
        <w:rPr>
          <w:sz w:val="28"/>
          <w:szCs w:val="28"/>
        </w:rPr>
        <w:t xml:space="preserve"> </w:t>
      </w:r>
      <w:r w:rsidRPr="007F0C8B">
        <w:rPr>
          <w:sz w:val="28"/>
          <w:szCs w:val="28"/>
          <w:lang w:val="en-US"/>
        </w:rPr>
        <w:t>Office</w:t>
      </w:r>
      <w:r w:rsidRPr="007F0C8B">
        <w:rPr>
          <w:sz w:val="28"/>
          <w:szCs w:val="28"/>
        </w:rPr>
        <w:t>.</w:t>
      </w:r>
    </w:p>
    <w:p w:rsidR="00CF0233" w:rsidRPr="000227F6" w:rsidRDefault="00CF0233" w:rsidP="00CF0233">
      <w:pPr>
        <w:jc w:val="both"/>
      </w:pPr>
    </w:p>
    <w:p w:rsidR="00CF0233" w:rsidRPr="00CF0233" w:rsidRDefault="00CF0233" w:rsidP="00CF0233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3" w:name="_Toc226259561"/>
      <w:bookmarkStart w:id="4" w:name="_Toc276107450"/>
      <w:bookmarkStart w:id="5" w:name="_Toc306123464"/>
      <w:bookmarkStart w:id="6" w:name="_Toc341461121"/>
      <w:bookmarkStart w:id="7" w:name="_Toc28339986"/>
      <w:r w:rsidRPr="00CF0233">
        <w:rPr>
          <w:rFonts w:ascii="Times New Roman" w:hAnsi="Times New Roman" w:cs="Times New Roman"/>
          <w:i w:val="0"/>
        </w:rPr>
        <w:t>3 Работа программы</w:t>
      </w:r>
      <w:bookmarkEnd w:id="3"/>
      <w:bookmarkEnd w:id="4"/>
      <w:bookmarkEnd w:id="5"/>
      <w:bookmarkEnd w:id="6"/>
      <w:bookmarkEnd w:id="7"/>
    </w:p>
    <w:p w:rsidR="00CF0233" w:rsidRPr="000227F6" w:rsidRDefault="00CF0233" w:rsidP="00CF0233">
      <w:pPr>
        <w:jc w:val="both"/>
      </w:pPr>
    </w:p>
    <w:p w:rsidR="00CF0233" w:rsidRPr="00140B3A" w:rsidRDefault="00CF0233" w:rsidP="00CF0233">
      <w:pPr>
        <w:spacing w:line="360" w:lineRule="auto"/>
        <w:ind w:firstLine="567"/>
        <w:jc w:val="both"/>
        <w:rPr>
          <w:sz w:val="28"/>
          <w:szCs w:val="28"/>
        </w:rPr>
      </w:pPr>
      <w:r w:rsidRPr="00140B3A">
        <w:rPr>
          <w:sz w:val="28"/>
          <w:szCs w:val="28"/>
        </w:rPr>
        <w:t xml:space="preserve">Запуск программы активирует главное окно приложения </w:t>
      </w:r>
      <w:r w:rsidRPr="008A10EF">
        <w:rPr>
          <w:sz w:val="28"/>
          <w:szCs w:val="28"/>
        </w:rPr>
        <w:t>(рис. </w:t>
      </w:r>
      <w:r w:rsidRPr="008B40E7">
        <w:rPr>
          <w:sz w:val="28"/>
          <w:szCs w:val="28"/>
        </w:rPr>
        <w:t>1</w:t>
      </w:r>
      <w:r w:rsidRPr="008A10EF">
        <w:rPr>
          <w:sz w:val="28"/>
          <w:szCs w:val="28"/>
        </w:rPr>
        <w:t>).</w:t>
      </w:r>
      <w:r w:rsidRPr="00053581">
        <w:rPr>
          <w:sz w:val="28"/>
          <w:szCs w:val="28"/>
        </w:rPr>
        <w:t xml:space="preserve"> Окно</w:t>
      </w:r>
      <w:r w:rsidRPr="00140B3A">
        <w:rPr>
          <w:sz w:val="28"/>
          <w:szCs w:val="28"/>
        </w:rPr>
        <w:t xml:space="preserve"> приложения содержит: заголовок; главное меню (1); </w:t>
      </w:r>
      <w:r w:rsidR="00B942A0">
        <w:rPr>
          <w:sz w:val="28"/>
          <w:szCs w:val="28"/>
        </w:rPr>
        <w:t>закладки выбора представления данных</w:t>
      </w:r>
      <w:r w:rsidRPr="00140B3A">
        <w:rPr>
          <w:sz w:val="28"/>
          <w:szCs w:val="28"/>
        </w:rPr>
        <w:t xml:space="preserve"> (2); </w:t>
      </w:r>
      <w:r w:rsidR="00B942A0">
        <w:rPr>
          <w:sz w:val="28"/>
          <w:szCs w:val="28"/>
        </w:rPr>
        <w:t>инструменты ограничения выборки</w:t>
      </w:r>
      <w:r w:rsidR="00B942A0">
        <w:rPr>
          <w:sz w:val="28"/>
          <w:szCs w:val="28"/>
        </w:rPr>
        <w:t xml:space="preserve"> </w:t>
      </w:r>
      <w:r>
        <w:rPr>
          <w:sz w:val="28"/>
          <w:szCs w:val="28"/>
        </w:rPr>
        <w:t>(3)</w:t>
      </w:r>
      <w:r w:rsidRPr="003F5242">
        <w:rPr>
          <w:sz w:val="28"/>
          <w:szCs w:val="28"/>
        </w:rPr>
        <w:t xml:space="preserve">; </w:t>
      </w:r>
      <w:r w:rsidRPr="00140B3A">
        <w:rPr>
          <w:sz w:val="28"/>
          <w:szCs w:val="28"/>
        </w:rPr>
        <w:t xml:space="preserve">панель </w:t>
      </w:r>
      <w:r>
        <w:rPr>
          <w:sz w:val="28"/>
          <w:szCs w:val="28"/>
        </w:rPr>
        <w:t>инструментов изменения рабочего интервала</w:t>
      </w:r>
      <w:r w:rsidRPr="00140B3A">
        <w:rPr>
          <w:sz w:val="28"/>
          <w:szCs w:val="28"/>
        </w:rPr>
        <w:t xml:space="preserve"> (</w:t>
      </w:r>
      <w:r>
        <w:rPr>
          <w:sz w:val="28"/>
          <w:szCs w:val="28"/>
        </w:rPr>
        <w:t>4</w:t>
      </w:r>
      <w:r w:rsidRPr="00140B3A">
        <w:rPr>
          <w:sz w:val="28"/>
          <w:szCs w:val="28"/>
        </w:rPr>
        <w:t xml:space="preserve">); </w:t>
      </w:r>
      <w:r w:rsidR="00B942A0">
        <w:rPr>
          <w:sz w:val="28"/>
          <w:szCs w:val="28"/>
        </w:rPr>
        <w:t>таблица представления данных</w:t>
      </w:r>
      <w:r w:rsidR="00B942A0" w:rsidRPr="00140B3A">
        <w:rPr>
          <w:sz w:val="28"/>
          <w:szCs w:val="28"/>
        </w:rPr>
        <w:t xml:space="preserve"> </w:t>
      </w:r>
      <w:r w:rsidRPr="00140B3A">
        <w:rPr>
          <w:sz w:val="28"/>
          <w:szCs w:val="28"/>
        </w:rPr>
        <w:t>(5).</w:t>
      </w:r>
      <w:r w:rsidR="00B942A0">
        <w:rPr>
          <w:sz w:val="28"/>
          <w:szCs w:val="28"/>
        </w:rPr>
        <w:t xml:space="preserve"> Элементы 3 – 5 зависят от выбора закладки (2). </w:t>
      </w:r>
      <w:r w:rsidRPr="00140B3A">
        <w:rPr>
          <w:sz w:val="28"/>
          <w:szCs w:val="28"/>
        </w:rPr>
        <w:t xml:space="preserve"> </w:t>
      </w:r>
    </w:p>
    <w:bookmarkStart w:id="8" w:name="_MON_1299329249"/>
    <w:bookmarkStart w:id="9" w:name="_MON_1299330553"/>
    <w:bookmarkStart w:id="10" w:name="_MON_1415197621"/>
    <w:bookmarkStart w:id="11" w:name="_MON_1415197683"/>
    <w:bookmarkStart w:id="12" w:name="_MON_1415197965"/>
    <w:bookmarkStart w:id="13" w:name="_MON_1480499066"/>
    <w:bookmarkStart w:id="14" w:name="_MON_1480499333"/>
    <w:bookmarkStart w:id="15" w:name="_MON_1480499340"/>
    <w:bookmarkStart w:id="16" w:name="_MON_1480499369"/>
    <w:bookmarkStart w:id="17" w:name="_MON_1298908114"/>
    <w:bookmarkStart w:id="18" w:name="_MON_1298909263"/>
    <w:bookmarkStart w:id="19" w:name="_MON_1299069573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Start w:id="20" w:name="_MON_1299309953"/>
    <w:bookmarkEnd w:id="20"/>
    <w:p w:rsidR="00CF0233" w:rsidRDefault="00B942A0" w:rsidP="00CF0233">
      <w:pPr>
        <w:spacing w:line="360" w:lineRule="auto"/>
        <w:jc w:val="both"/>
        <w:rPr>
          <w:sz w:val="28"/>
          <w:szCs w:val="28"/>
        </w:rPr>
      </w:pPr>
      <w:r w:rsidRPr="00947C2A">
        <w:rPr>
          <w:sz w:val="28"/>
          <w:szCs w:val="28"/>
        </w:rPr>
        <w:object w:dxaOrig="10620" w:dyaOrig="797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93" type="#_x0000_t75" style="width:467.6pt;height:322.8pt" o:ole="">
            <v:imagedata r:id="rId8" o:title="" cropbottom="5572f"/>
          </v:shape>
          <o:OLEObject Type="Embed" ProgID="Word.Picture.8" ShapeID="_x0000_i1093" DrawAspect="Content" ObjectID="_1789913698" r:id="rId9"/>
        </w:object>
      </w:r>
      <w:r w:rsidR="00CF0233" w:rsidRPr="00140B3A">
        <w:rPr>
          <w:sz w:val="28"/>
          <w:szCs w:val="28"/>
        </w:rPr>
        <w:t xml:space="preserve">1 – главное меню; 2 – </w:t>
      </w:r>
      <w:r>
        <w:rPr>
          <w:sz w:val="28"/>
          <w:szCs w:val="28"/>
        </w:rPr>
        <w:t>закладки выбора представления данных</w:t>
      </w:r>
      <w:r w:rsidR="00CF0233" w:rsidRPr="00140B3A">
        <w:rPr>
          <w:sz w:val="28"/>
          <w:szCs w:val="28"/>
        </w:rPr>
        <w:t xml:space="preserve">; </w:t>
      </w:r>
      <w:r w:rsidR="00CF0233">
        <w:rPr>
          <w:sz w:val="28"/>
          <w:szCs w:val="28"/>
        </w:rPr>
        <w:t xml:space="preserve">3 – </w:t>
      </w:r>
      <w:r>
        <w:rPr>
          <w:sz w:val="28"/>
          <w:szCs w:val="28"/>
        </w:rPr>
        <w:t>панель инструментов управления</w:t>
      </w:r>
      <w:r w:rsidR="00CF0233">
        <w:rPr>
          <w:sz w:val="28"/>
          <w:szCs w:val="28"/>
        </w:rPr>
        <w:t>; 4</w:t>
      </w:r>
      <w:r w:rsidR="00CF0233" w:rsidRPr="00140B3A">
        <w:rPr>
          <w:sz w:val="28"/>
          <w:szCs w:val="28"/>
        </w:rPr>
        <w:t xml:space="preserve"> – </w:t>
      </w:r>
      <w:r>
        <w:rPr>
          <w:sz w:val="28"/>
          <w:szCs w:val="28"/>
        </w:rPr>
        <w:t>инструменты ограничения выборки</w:t>
      </w:r>
      <w:r w:rsidR="00CF0233" w:rsidRPr="00140B3A">
        <w:rPr>
          <w:sz w:val="28"/>
          <w:szCs w:val="28"/>
        </w:rPr>
        <w:t xml:space="preserve">; </w:t>
      </w:r>
      <w:r w:rsidR="00CF0233">
        <w:rPr>
          <w:sz w:val="28"/>
          <w:szCs w:val="28"/>
        </w:rPr>
        <w:t>5</w:t>
      </w:r>
      <w:r w:rsidR="00CF0233" w:rsidRPr="00140B3A">
        <w:rPr>
          <w:sz w:val="28"/>
          <w:szCs w:val="28"/>
        </w:rPr>
        <w:t xml:space="preserve"> –</w:t>
      </w:r>
      <w:r w:rsidR="00CF0233">
        <w:rPr>
          <w:sz w:val="28"/>
          <w:szCs w:val="28"/>
        </w:rPr>
        <w:t xml:space="preserve">таблица </w:t>
      </w:r>
      <w:r>
        <w:rPr>
          <w:sz w:val="28"/>
          <w:szCs w:val="28"/>
        </w:rPr>
        <w:t>представления данных</w:t>
      </w:r>
    </w:p>
    <w:p w:rsidR="00CF0233" w:rsidRDefault="00CF0233" w:rsidP="00CF0233">
      <w:pPr>
        <w:spacing w:after="120" w:line="360" w:lineRule="auto"/>
        <w:ind w:firstLine="567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>Рисунок 1 Главное окно программы.</w:t>
      </w:r>
      <w:r w:rsidR="00503C13">
        <w:rPr>
          <w:sz w:val="28"/>
          <w:szCs w:val="28"/>
        </w:rPr>
        <w:t xml:space="preserve"> Закладка «Бурение»</w:t>
      </w:r>
    </w:p>
    <w:p w:rsidR="00CF0233" w:rsidRPr="00140B3A" w:rsidRDefault="00B942A0" w:rsidP="00B942A0">
      <w:pPr>
        <w:spacing w:line="360" w:lineRule="auto"/>
        <w:ind w:firstLine="567"/>
        <w:jc w:val="both"/>
        <w:rPr>
          <w:sz w:val="28"/>
          <w:szCs w:val="28"/>
        </w:rPr>
      </w:pPr>
      <w:r w:rsidRPr="00140B3A">
        <w:rPr>
          <w:sz w:val="28"/>
          <w:szCs w:val="28"/>
        </w:rPr>
        <w:t xml:space="preserve">В начале работы программа подключается к СУБД, содержащей требуемую базу технологических данных. После подключения к СУБД </w:t>
      </w:r>
      <w:r>
        <w:rPr>
          <w:sz w:val="28"/>
          <w:szCs w:val="28"/>
        </w:rPr>
        <w:lastRenderedPageBreak/>
        <w:t>автоматически выбирается закладка «Бурение»</w:t>
      </w:r>
      <w:r w:rsidRPr="00140B3A">
        <w:rPr>
          <w:sz w:val="28"/>
          <w:szCs w:val="28"/>
        </w:rPr>
        <w:t xml:space="preserve">. </w:t>
      </w:r>
      <w:r w:rsidR="00CF0233" w:rsidRPr="00140B3A">
        <w:rPr>
          <w:sz w:val="28"/>
          <w:szCs w:val="28"/>
        </w:rPr>
        <w:t xml:space="preserve">После выбора </w:t>
      </w:r>
      <w:r>
        <w:rPr>
          <w:sz w:val="28"/>
          <w:szCs w:val="28"/>
        </w:rPr>
        <w:t>зак</w:t>
      </w:r>
      <w:r>
        <w:rPr>
          <w:sz w:val="28"/>
          <w:szCs w:val="28"/>
        </w:rPr>
        <w:t xml:space="preserve">ладки </w:t>
      </w:r>
      <w:r w:rsidR="00CF0233" w:rsidRPr="00140B3A">
        <w:rPr>
          <w:sz w:val="28"/>
          <w:szCs w:val="28"/>
        </w:rPr>
        <w:t xml:space="preserve">в </w:t>
      </w:r>
      <w:r>
        <w:rPr>
          <w:sz w:val="28"/>
          <w:szCs w:val="28"/>
        </w:rPr>
        <w:t>таблице (рисунок 1., 5)</w:t>
      </w:r>
      <w:r w:rsidR="00CF0233" w:rsidRPr="00140B3A">
        <w:rPr>
          <w:sz w:val="28"/>
          <w:szCs w:val="28"/>
        </w:rPr>
        <w:t xml:space="preserve"> отображается список </w:t>
      </w:r>
      <w:r w:rsidRPr="00140B3A">
        <w:rPr>
          <w:sz w:val="28"/>
          <w:szCs w:val="28"/>
        </w:rPr>
        <w:t>скважин,</w:t>
      </w:r>
      <w:r w:rsidR="00CF0233" w:rsidRPr="00140B3A">
        <w:rPr>
          <w:sz w:val="28"/>
          <w:szCs w:val="28"/>
        </w:rPr>
        <w:t xml:space="preserve"> </w:t>
      </w:r>
      <w:r>
        <w:rPr>
          <w:sz w:val="28"/>
          <w:szCs w:val="28"/>
        </w:rPr>
        <w:t>соответствующих текущим критериям</w:t>
      </w:r>
      <w:r w:rsidR="00CF0233" w:rsidRPr="00140B3A">
        <w:rPr>
          <w:sz w:val="28"/>
          <w:szCs w:val="28"/>
        </w:rPr>
        <w:t>.</w:t>
      </w:r>
      <w:r w:rsidR="00220910">
        <w:rPr>
          <w:sz w:val="28"/>
          <w:szCs w:val="28"/>
        </w:rPr>
        <w:t xml:space="preserve"> </w:t>
      </w:r>
    </w:p>
    <w:p w:rsidR="00CF0233" w:rsidRPr="00140B3A" w:rsidRDefault="00503C13" w:rsidP="00CF02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закладке «Суточные отчеты» отображаются данные суточных отчетов о работе буровых бригад, месячная и годовая сводки (рисунок 2).</w:t>
      </w:r>
    </w:p>
    <w:bookmarkStart w:id="21" w:name="_MON_1789909168"/>
    <w:bookmarkEnd w:id="21"/>
    <w:p w:rsidR="00503C13" w:rsidRDefault="00503C13" w:rsidP="00503C13">
      <w:pPr>
        <w:keepNext/>
        <w:spacing w:line="360" w:lineRule="auto"/>
        <w:jc w:val="center"/>
        <w:rPr>
          <w:sz w:val="28"/>
          <w:szCs w:val="28"/>
        </w:rPr>
      </w:pPr>
      <w:r w:rsidRPr="00947C2A">
        <w:rPr>
          <w:sz w:val="28"/>
          <w:szCs w:val="28"/>
        </w:rPr>
        <w:object w:dxaOrig="10620" w:dyaOrig="7835">
          <v:shape id="_x0000_i1094" type="#_x0000_t75" style="width:489.45pt;height:340.6pt" o:ole="">
            <v:imagedata r:id="rId10" o:title="" croptop="3959f"/>
          </v:shape>
          <o:OLEObject Type="Embed" ProgID="Word.Picture.8" ShapeID="_x0000_i1094" DrawAspect="Content" ObjectID="_1789913699" r:id="rId11"/>
        </w:object>
      </w:r>
      <w:r w:rsidRPr="00140B3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2</w:t>
      </w:r>
      <w:r w:rsidRPr="00140B3A">
        <w:rPr>
          <w:sz w:val="28"/>
          <w:szCs w:val="28"/>
        </w:rPr>
        <w:t xml:space="preserve"> Главное окно программы.</w:t>
      </w:r>
      <w:r>
        <w:rPr>
          <w:sz w:val="28"/>
          <w:szCs w:val="28"/>
        </w:rPr>
        <w:t xml:space="preserve"> Закладка «Суточные отчеты»</w:t>
      </w:r>
    </w:p>
    <w:p w:rsidR="00503C13" w:rsidRDefault="00503C13" w:rsidP="00503C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закладке «</w:t>
      </w:r>
      <w:r>
        <w:rPr>
          <w:sz w:val="28"/>
          <w:szCs w:val="28"/>
        </w:rPr>
        <w:t>Контракты</w:t>
      </w:r>
      <w:r>
        <w:rPr>
          <w:sz w:val="28"/>
          <w:szCs w:val="28"/>
        </w:rPr>
        <w:t xml:space="preserve">» отображаются данные </w:t>
      </w:r>
      <w:r>
        <w:rPr>
          <w:sz w:val="28"/>
          <w:szCs w:val="28"/>
        </w:rPr>
        <w:t>о текущем состоянии выполнения контрактов</w:t>
      </w:r>
      <w:r>
        <w:rPr>
          <w:sz w:val="28"/>
          <w:szCs w:val="28"/>
        </w:rPr>
        <w:t xml:space="preserve"> (рисунок </w:t>
      </w:r>
      <w:r>
        <w:rPr>
          <w:sz w:val="28"/>
          <w:szCs w:val="28"/>
        </w:rPr>
        <w:t>3</w:t>
      </w:r>
      <w:r>
        <w:rPr>
          <w:sz w:val="28"/>
          <w:szCs w:val="28"/>
        </w:rPr>
        <w:t>).</w:t>
      </w:r>
    </w:p>
    <w:p w:rsidR="00503C13" w:rsidRPr="00140B3A" w:rsidRDefault="00503C13" w:rsidP="00503C13">
      <w:pPr>
        <w:spacing w:line="360" w:lineRule="auto"/>
        <w:ind w:firstLine="567"/>
        <w:jc w:val="both"/>
        <w:rPr>
          <w:sz w:val="28"/>
          <w:szCs w:val="28"/>
        </w:rPr>
      </w:pPr>
      <w:r w:rsidRPr="00503C13">
        <w:rPr>
          <w:sz w:val="28"/>
          <w:szCs w:val="28"/>
        </w:rPr>
        <w:t xml:space="preserve"> </w:t>
      </w:r>
      <w:r w:rsidRPr="002C3886">
        <w:rPr>
          <w:noProof/>
        </w:rPr>
        <w:drawing>
          <wp:inline distT="0" distB="0" distL="0" distR="0">
            <wp:extent cx="5042520" cy="1859622"/>
            <wp:effectExtent l="0" t="0" r="635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791" cy="1906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3C13" w:rsidRDefault="00503C13" w:rsidP="00503C13">
      <w:pPr>
        <w:spacing w:line="360" w:lineRule="auto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3</w:t>
      </w:r>
      <w:r w:rsidRPr="00140B3A">
        <w:rPr>
          <w:sz w:val="28"/>
          <w:szCs w:val="28"/>
        </w:rPr>
        <w:t xml:space="preserve"> Главное окно программы.</w:t>
      </w:r>
      <w:r>
        <w:rPr>
          <w:sz w:val="28"/>
          <w:szCs w:val="28"/>
        </w:rPr>
        <w:t xml:space="preserve"> Закладка «Контракты»</w:t>
      </w:r>
    </w:p>
    <w:p w:rsidR="00503C13" w:rsidRDefault="00503C13" w:rsidP="00503C1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На закладке «</w:t>
      </w:r>
      <w:r>
        <w:rPr>
          <w:sz w:val="28"/>
          <w:szCs w:val="28"/>
        </w:rPr>
        <w:t>Планы</w:t>
      </w:r>
      <w:r>
        <w:rPr>
          <w:sz w:val="28"/>
          <w:szCs w:val="28"/>
        </w:rPr>
        <w:t xml:space="preserve">» отображаются </w:t>
      </w:r>
      <w:r>
        <w:rPr>
          <w:sz w:val="28"/>
          <w:szCs w:val="28"/>
        </w:rPr>
        <w:t>помесячные планы сооружения скважин</w:t>
      </w:r>
      <w:r>
        <w:rPr>
          <w:sz w:val="28"/>
          <w:szCs w:val="28"/>
        </w:rPr>
        <w:t xml:space="preserve"> (рисунок </w:t>
      </w:r>
      <w:r>
        <w:rPr>
          <w:sz w:val="28"/>
          <w:szCs w:val="28"/>
        </w:rPr>
        <w:t>4</w:t>
      </w:r>
      <w:r>
        <w:rPr>
          <w:sz w:val="28"/>
          <w:szCs w:val="28"/>
        </w:rPr>
        <w:t>).</w:t>
      </w:r>
    </w:p>
    <w:p w:rsidR="00503C13" w:rsidRPr="00140B3A" w:rsidRDefault="00503C13" w:rsidP="00503C13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0CF3C2C5" wp14:editId="187BEF76">
            <wp:extent cx="5506948" cy="3161712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545513" cy="31838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3C13" w:rsidRDefault="00503C13" w:rsidP="00503C13">
      <w:pPr>
        <w:spacing w:line="360" w:lineRule="auto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4</w:t>
      </w:r>
      <w:r w:rsidRPr="00140B3A">
        <w:rPr>
          <w:sz w:val="28"/>
          <w:szCs w:val="28"/>
        </w:rPr>
        <w:t xml:space="preserve"> Главное окно программы.</w:t>
      </w:r>
      <w:r>
        <w:rPr>
          <w:sz w:val="28"/>
          <w:szCs w:val="28"/>
        </w:rPr>
        <w:t xml:space="preserve"> Закладка «Планы»</w:t>
      </w:r>
    </w:p>
    <w:p w:rsidR="00827C55" w:rsidRDefault="00827C55" w:rsidP="00827C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закладке «Отчет» отображаются </w:t>
      </w:r>
      <w:r>
        <w:rPr>
          <w:sz w:val="28"/>
          <w:szCs w:val="28"/>
        </w:rPr>
        <w:t>отчеты о выполнении</w:t>
      </w:r>
      <w:r>
        <w:rPr>
          <w:sz w:val="28"/>
          <w:szCs w:val="28"/>
        </w:rPr>
        <w:t xml:space="preserve"> план</w:t>
      </w:r>
      <w:r>
        <w:rPr>
          <w:sz w:val="28"/>
          <w:szCs w:val="28"/>
        </w:rPr>
        <w:t>ов</w:t>
      </w:r>
      <w:r>
        <w:rPr>
          <w:sz w:val="28"/>
          <w:szCs w:val="28"/>
        </w:rPr>
        <w:t xml:space="preserve"> сооружения скважин</w:t>
      </w:r>
      <w:r>
        <w:rPr>
          <w:sz w:val="28"/>
          <w:szCs w:val="28"/>
        </w:rPr>
        <w:t xml:space="preserve"> с начала года, помесячно, поквартально и по полугодиям </w:t>
      </w:r>
      <w:r>
        <w:rPr>
          <w:sz w:val="28"/>
          <w:szCs w:val="28"/>
        </w:rPr>
        <w:t xml:space="preserve">(рисунок </w:t>
      </w:r>
      <w:r>
        <w:rPr>
          <w:sz w:val="28"/>
          <w:szCs w:val="28"/>
        </w:rPr>
        <w:t>5</w:t>
      </w:r>
      <w:r>
        <w:rPr>
          <w:sz w:val="28"/>
          <w:szCs w:val="28"/>
        </w:rPr>
        <w:t>).</w:t>
      </w:r>
    </w:p>
    <w:p w:rsidR="00827C55" w:rsidRPr="00140B3A" w:rsidRDefault="00827C55" w:rsidP="00827C55">
      <w:pPr>
        <w:spacing w:line="36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61B5B56D" wp14:editId="25EF1E7E">
            <wp:extent cx="4921321" cy="2814438"/>
            <wp:effectExtent l="0" t="0" r="0" b="508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931395" cy="2820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27C55" w:rsidRDefault="00827C55" w:rsidP="00827C55">
      <w:pPr>
        <w:spacing w:line="360" w:lineRule="auto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 xml:space="preserve">Рисунок </w:t>
      </w:r>
      <w:r w:rsidRPr="00827C55">
        <w:rPr>
          <w:sz w:val="28"/>
          <w:szCs w:val="28"/>
        </w:rPr>
        <w:t>5</w:t>
      </w:r>
      <w:r w:rsidRPr="00140B3A">
        <w:rPr>
          <w:sz w:val="28"/>
          <w:szCs w:val="28"/>
        </w:rPr>
        <w:t xml:space="preserve"> Главное окно программы.</w:t>
      </w:r>
      <w:r>
        <w:rPr>
          <w:sz w:val="28"/>
          <w:szCs w:val="28"/>
        </w:rPr>
        <w:t xml:space="preserve"> Закладка «</w:t>
      </w:r>
      <w:r>
        <w:rPr>
          <w:sz w:val="28"/>
          <w:szCs w:val="28"/>
        </w:rPr>
        <w:t>Отчет</w:t>
      </w:r>
      <w:r>
        <w:rPr>
          <w:sz w:val="28"/>
          <w:szCs w:val="28"/>
        </w:rPr>
        <w:t>»</w:t>
      </w:r>
    </w:p>
    <w:p w:rsidR="00503C13" w:rsidRDefault="00503C13" w:rsidP="00503C13">
      <w:pPr>
        <w:spacing w:after="120" w:line="360" w:lineRule="auto"/>
        <w:ind w:firstLine="567"/>
        <w:jc w:val="center"/>
        <w:rPr>
          <w:sz w:val="28"/>
          <w:szCs w:val="28"/>
        </w:rPr>
      </w:pPr>
    </w:p>
    <w:p w:rsidR="00CF0233" w:rsidRDefault="00CF0233" w:rsidP="00CF0233">
      <w:pPr>
        <w:pStyle w:val="af1"/>
        <w:widowControl w:val="0"/>
        <w:spacing w:after="0" w:line="360" w:lineRule="auto"/>
        <w:ind w:left="0" w:firstLine="567"/>
        <w:jc w:val="both"/>
        <w:rPr>
          <w:sz w:val="28"/>
          <w:szCs w:val="28"/>
        </w:rPr>
      </w:pPr>
    </w:p>
    <w:p w:rsidR="00CF0233" w:rsidRPr="00827C55" w:rsidRDefault="00CF0233" w:rsidP="00CF0233">
      <w:pPr>
        <w:pStyle w:val="2"/>
        <w:spacing w:line="360" w:lineRule="auto"/>
        <w:rPr>
          <w:rFonts w:ascii="Times New Roman" w:hAnsi="Times New Roman" w:cs="Times New Roman"/>
          <w:i w:val="0"/>
          <w:lang w:val="en-US"/>
        </w:rPr>
      </w:pPr>
      <w:bookmarkStart w:id="22" w:name="_Toc341461122"/>
      <w:bookmarkStart w:id="23" w:name="_Toc28339987"/>
      <w:r w:rsidRPr="00CF0233">
        <w:rPr>
          <w:rFonts w:ascii="Times New Roman" w:hAnsi="Times New Roman" w:cs="Times New Roman"/>
          <w:i w:val="0"/>
        </w:rPr>
        <w:lastRenderedPageBreak/>
        <w:t>4 Ввод и редактирование данных</w:t>
      </w:r>
      <w:bookmarkEnd w:id="22"/>
      <w:bookmarkEnd w:id="23"/>
    </w:p>
    <w:p w:rsidR="00CF0233" w:rsidRPr="0007682D" w:rsidRDefault="00CF0233" w:rsidP="00CF0233">
      <w:pPr>
        <w:jc w:val="both"/>
      </w:pPr>
    </w:p>
    <w:p w:rsidR="00957749" w:rsidRDefault="00957749" w:rsidP="00CF02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Для</w:t>
      </w:r>
      <w:r w:rsidR="00CF0233" w:rsidRPr="005407F0">
        <w:rPr>
          <w:sz w:val="28"/>
          <w:szCs w:val="28"/>
        </w:rPr>
        <w:t xml:space="preserve"> редактировани</w:t>
      </w:r>
      <w:r>
        <w:rPr>
          <w:sz w:val="28"/>
          <w:szCs w:val="28"/>
        </w:rPr>
        <w:t>я</w:t>
      </w:r>
      <w:r w:rsidR="00CF0233" w:rsidRPr="005407F0">
        <w:rPr>
          <w:sz w:val="28"/>
          <w:szCs w:val="28"/>
        </w:rPr>
        <w:t xml:space="preserve"> данных </w:t>
      </w:r>
      <w:r>
        <w:rPr>
          <w:sz w:val="28"/>
          <w:szCs w:val="28"/>
        </w:rPr>
        <w:t>о планировании и результатах сооружения скважины</w:t>
      </w:r>
      <w:r w:rsidR="00CF0233" w:rsidRPr="005407F0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используется диалог</w:t>
      </w:r>
      <w:r w:rsidR="00CF0233">
        <w:rPr>
          <w:sz w:val="28"/>
          <w:szCs w:val="28"/>
        </w:rPr>
        <w:t xml:space="preserve"> «</w:t>
      </w:r>
      <w:r>
        <w:rPr>
          <w:sz w:val="28"/>
          <w:szCs w:val="28"/>
        </w:rPr>
        <w:t>Редактирование скважин</w:t>
      </w:r>
      <w:r w:rsidR="00CF0233">
        <w:rPr>
          <w:sz w:val="28"/>
          <w:szCs w:val="28"/>
        </w:rPr>
        <w:t>» (</w:t>
      </w:r>
      <w:r w:rsidR="00CF0233" w:rsidRPr="00053581">
        <w:rPr>
          <w:sz w:val="28"/>
          <w:szCs w:val="28"/>
        </w:rPr>
        <w:t>рис</w:t>
      </w:r>
      <w:r>
        <w:rPr>
          <w:sz w:val="28"/>
          <w:szCs w:val="28"/>
        </w:rPr>
        <w:t>унок</w:t>
      </w:r>
      <w:r w:rsidR="00CF0233" w:rsidRPr="00053581">
        <w:rPr>
          <w:sz w:val="28"/>
          <w:szCs w:val="28"/>
        </w:rPr>
        <w:t> </w:t>
      </w:r>
      <w:r>
        <w:rPr>
          <w:sz w:val="28"/>
          <w:szCs w:val="28"/>
        </w:rPr>
        <w:t>6</w:t>
      </w:r>
      <w:r w:rsidR="00CF0233">
        <w:rPr>
          <w:sz w:val="28"/>
          <w:szCs w:val="28"/>
        </w:rPr>
        <w:t>).</w:t>
      </w:r>
      <w:r w:rsidR="00CF0233" w:rsidRPr="00CF0233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содержит несколько панелей</w:t>
      </w:r>
      <w:r w:rsidR="00CF0233" w:rsidRPr="00947C2A">
        <w:rPr>
          <w:sz w:val="28"/>
          <w:szCs w:val="28"/>
        </w:rPr>
        <w:t xml:space="preserve"> </w:t>
      </w:r>
      <w:r>
        <w:rPr>
          <w:sz w:val="28"/>
          <w:szCs w:val="28"/>
        </w:rPr>
        <w:t>позволяющих редактировать и просматривать следующие данные:</w:t>
      </w:r>
    </w:p>
    <w:p w:rsidR="00957749" w:rsidRPr="00957749" w:rsidRDefault="00957749" w:rsidP="00957749">
      <w:pPr>
        <w:pStyle w:val="ab"/>
        <w:numPr>
          <w:ilvl w:val="0"/>
          <w:numId w:val="17"/>
        </w:numPr>
        <w:spacing w:line="360" w:lineRule="auto"/>
        <w:ind w:left="709"/>
        <w:jc w:val="both"/>
        <w:rPr>
          <w:sz w:val="28"/>
          <w:szCs w:val="28"/>
        </w:rPr>
      </w:pPr>
      <w:r w:rsidRPr="00957749">
        <w:rPr>
          <w:sz w:val="28"/>
          <w:szCs w:val="28"/>
        </w:rPr>
        <w:t xml:space="preserve">параметры скважины (название, принадлежность, </w:t>
      </w:r>
      <w:r w:rsidRPr="00957749">
        <w:rPr>
          <w:sz w:val="28"/>
          <w:szCs w:val="28"/>
        </w:rPr>
        <w:t xml:space="preserve">расположение, </w:t>
      </w:r>
      <w:r w:rsidRPr="00957749">
        <w:rPr>
          <w:sz w:val="28"/>
          <w:szCs w:val="28"/>
        </w:rPr>
        <w:t>особенности конструкции и т.д.);</w:t>
      </w:r>
    </w:p>
    <w:p w:rsidR="00957749" w:rsidRPr="00957749" w:rsidRDefault="00957749" w:rsidP="00957749">
      <w:pPr>
        <w:pStyle w:val="ab"/>
        <w:numPr>
          <w:ilvl w:val="0"/>
          <w:numId w:val="17"/>
        </w:numPr>
        <w:spacing w:line="360" w:lineRule="auto"/>
        <w:ind w:left="709"/>
        <w:jc w:val="both"/>
        <w:rPr>
          <w:sz w:val="28"/>
          <w:szCs w:val="28"/>
        </w:rPr>
      </w:pPr>
      <w:r w:rsidRPr="00957749">
        <w:rPr>
          <w:sz w:val="28"/>
          <w:szCs w:val="28"/>
        </w:rPr>
        <w:t>посуточные отчеты о бурении;</w:t>
      </w:r>
    </w:p>
    <w:p w:rsidR="00CF0233" w:rsidRPr="00957749" w:rsidRDefault="00957749" w:rsidP="00957749">
      <w:pPr>
        <w:pStyle w:val="ab"/>
        <w:numPr>
          <w:ilvl w:val="0"/>
          <w:numId w:val="17"/>
        </w:numPr>
        <w:spacing w:line="360" w:lineRule="auto"/>
        <w:ind w:left="709"/>
        <w:jc w:val="both"/>
        <w:rPr>
          <w:sz w:val="28"/>
          <w:szCs w:val="28"/>
        </w:rPr>
      </w:pPr>
      <w:r w:rsidRPr="00957749">
        <w:rPr>
          <w:sz w:val="28"/>
          <w:szCs w:val="28"/>
        </w:rPr>
        <w:t>документация о приемке и гарантийных работах;</w:t>
      </w:r>
    </w:p>
    <w:p w:rsidR="00957749" w:rsidRPr="00957749" w:rsidRDefault="00957749" w:rsidP="00957749">
      <w:pPr>
        <w:pStyle w:val="ab"/>
        <w:numPr>
          <w:ilvl w:val="0"/>
          <w:numId w:val="17"/>
        </w:numPr>
        <w:spacing w:line="360" w:lineRule="auto"/>
        <w:ind w:left="709"/>
        <w:jc w:val="both"/>
        <w:rPr>
          <w:sz w:val="28"/>
          <w:szCs w:val="28"/>
        </w:rPr>
      </w:pPr>
      <w:r w:rsidRPr="00957749">
        <w:rPr>
          <w:sz w:val="28"/>
          <w:szCs w:val="28"/>
        </w:rPr>
        <w:t>работа с электронным паспортом скважины;</w:t>
      </w:r>
    </w:p>
    <w:p w:rsidR="00957749" w:rsidRPr="00957749" w:rsidRDefault="00957749" w:rsidP="00957749">
      <w:pPr>
        <w:pStyle w:val="ab"/>
        <w:numPr>
          <w:ilvl w:val="0"/>
          <w:numId w:val="17"/>
        </w:numPr>
        <w:spacing w:line="360" w:lineRule="auto"/>
        <w:ind w:left="709"/>
        <w:jc w:val="both"/>
        <w:rPr>
          <w:sz w:val="28"/>
          <w:szCs w:val="28"/>
        </w:rPr>
      </w:pPr>
      <w:r w:rsidRPr="00957749">
        <w:rPr>
          <w:sz w:val="28"/>
          <w:szCs w:val="28"/>
        </w:rPr>
        <w:t>сводка о проведенных ГИС;</w:t>
      </w:r>
    </w:p>
    <w:p w:rsidR="00957749" w:rsidRPr="00957749" w:rsidRDefault="00957749" w:rsidP="00957749">
      <w:pPr>
        <w:pStyle w:val="ab"/>
        <w:numPr>
          <w:ilvl w:val="0"/>
          <w:numId w:val="17"/>
        </w:numPr>
        <w:spacing w:line="360" w:lineRule="auto"/>
        <w:ind w:left="709"/>
        <w:jc w:val="both"/>
        <w:rPr>
          <w:sz w:val="28"/>
          <w:szCs w:val="28"/>
        </w:rPr>
      </w:pPr>
      <w:r w:rsidRPr="00957749">
        <w:rPr>
          <w:sz w:val="28"/>
          <w:szCs w:val="28"/>
        </w:rPr>
        <w:t>сводные параметры сооруженной скважины.</w:t>
      </w:r>
    </w:p>
    <w:p w:rsidR="00CF0233" w:rsidRPr="00140B3A" w:rsidRDefault="00957749" w:rsidP="00957749">
      <w:pPr>
        <w:spacing w:line="360" w:lineRule="auto"/>
        <w:jc w:val="center"/>
        <w:rPr>
          <w:sz w:val="28"/>
          <w:szCs w:val="28"/>
        </w:rPr>
      </w:pPr>
      <w:r w:rsidRPr="002C3886">
        <w:rPr>
          <w:noProof/>
        </w:rPr>
        <w:drawing>
          <wp:inline distT="0" distB="0" distL="0" distR="0">
            <wp:extent cx="4142778" cy="4356243"/>
            <wp:effectExtent l="0" t="0" r="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5404" cy="4359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233" w:rsidRDefault="00CF0233" w:rsidP="00B942A0">
      <w:pPr>
        <w:keepNext/>
        <w:spacing w:line="360" w:lineRule="auto"/>
        <w:jc w:val="center"/>
        <w:rPr>
          <w:sz w:val="28"/>
          <w:szCs w:val="28"/>
        </w:rPr>
      </w:pPr>
      <w:bookmarkStart w:id="24" w:name="_MON_1480499695"/>
      <w:bookmarkStart w:id="25" w:name="_MON_1480499699"/>
      <w:bookmarkStart w:id="26" w:name="_MON_1415198961"/>
      <w:bookmarkStart w:id="27" w:name="_MON_1415199032"/>
      <w:bookmarkStart w:id="28" w:name="_MON_1415199047"/>
      <w:bookmarkEnd w:id="24"/>
      <w:bookmarkEnd w:id="25"/>
      <w:bookmarkEnd w:id="26"/>
      <w:bookmarkEnd w:id="27"/>
      <w:bookmarkEnd w:id="28"/>
      <w:r w:rsidRPr="00140B3A">
        <w:rPr>
          <w:sz w:val="28"/>
          <w:szCs w:val="28"/>
        </w:rPr>
        <w:t xml:space="preserve">Рисунок </w:t>
      </w:r>
      <w:r w:rsidR="00957749">
        <w:rPr>
          <w:sz w:val="28"/>
          <w:szCs w:val="28"/>
        </w:rPr>
        <w:t>6</w:t>
      </w:r>
      <w:r w:rsidRPr="00140B3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«</w:t>
      </w:r>
      <w:r w:rsidR="00B942A0">
        <w:rPr>
          <w:sz w:val="28"/>
          <w:szCs w:val="28"/>
        </w:rPr>
        <w:t>Редактирование скважин</w:t>
      </w:r>
      <w:r>
        <w:rPr>
          <w:sz w:val="28"/>
          <w:szCs w:val="28"/>
        </w:rPr>
        <w:t>»</w:t>
      </w:r>
      <w:r w:rsidRPr="00140B3A">
        <w:rPr>
          <w:sz w:val="28"/>
          <w:szCs w:val="28"/>
        </w:rPr>
        <w:t>.</w:t>
      </w:r>
    </w:p>
    <w:p w:rsidR="00CF0233" w:rsidRDefault="00CF0233" w:rsidP="00CF0233">
      <w:pPr>
        <w:spacing w:after="120" w:line="360" w:lineRule="auto"/>
        <w:ind w:firstLine="567"/>
        <w:jc w:val="center"/>
        <w:rPr>
          <w:sz w:val="28"/>
          <w:szCs w:val="28"/>
        </w:rPr>
      </w:pPr>
    </w:p>
    <w:p w:rsidR="00CF0233" w:rsidRDefault="00CF0233" w:rsidP="00CF023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</w:t>
      </w:r>
      <w:r w:rsidR="00D36DB9">
        <w:rPr>
          <w:sz w:val="28"/>
          <w:szCs w:val="28"/>
        </w:rPr>
        <w:t xml:space="preserve">ввода и </w:t>
      </w:r>
      <w:r>
        <w:rPr>
          <w:sz w:val="28"/>
          <w:szCs w:val="28"/>
        </w:rPr>
        <w:t>редактирования данных</w:t>
      </w:r>
      <w:r w:rsidR="005E3CDF">
        <w:rPr>
          <w:sz w:val="28"/>
          <w:szCs w:val="28"/>
        </w:rPr>
        <w:t xml:space="preserve"> о работе буровых бригад за указанные сутки используется диалог «Суточный отчет» (рисунок 7). </w:t>
      </w:r>
    </w:p>
    <w:p w:rsidR="005E3CDF" w:rsidRDefault="005E3CDF" w:rsidP="005E3CDF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F7AAE8" wp14:editId="4C1DE517">
            <wp:extent cx="3200400" cy="30670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3CDF" w:rsidRDefault="005E3CDF" w:rsidP="00D36DB9">
      <w:pPr>
        <w:spacing w:line="360" w:lineRule="auto"/>
        <w:ind w:firstLine="567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7</w:t>
      </w:r>
      <w:r w:rsidRPr="00140B3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«</w:t>
      </w:r>
      <w:r>
        <w:rPr>
          <w:sz w:val="28"/>
          <w:szCs w:val="28"/>
        </w:rPr>
        <w:t>Суточный отчет</w:t>
      </w:r>
      <w:r>
        <w:rPr>
          <w:sz w:val="28"/>
          <w:szCs w:val="28"/>
        </w:rPr>
        <w:t>»</w:t>
      </w:r>
      <w:r w:rsidRPr="00140B3A">
        <w:rPr>
          <w:sz w:val="28"/>
          <w:szCs w:val="28"/>
        </w:rPr>
        <w:t>.</w:t>
      </w:r>
    </w:p>
    <w:p w:rsidR="00D36DB9" w:rsidRDefault="00D36DB9" w:rsidP="00D36DB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ввода и редактирования данных о </w:t>
      </w:r>
      <w:r>
        <w:rPr>
          <w:sz w:val="28"/>
          <w:szCs w:val="28"/>
        </w:rPr>
        <w:t>параметрах заключенных договорах на сооружение скважин</w:t>
      </w:r>
      <w:r>
        <w:rPr>
          <w:sz w:val="28"/>
          <w:szCs w:val="28"/>
        </w:rPr>
        <w:t xml:space="preserve"> используется диалог «</w:t>
      </w:r>
      <w:r>
        <w:rPr>
          <w:sz w:val="28"/>
          <w:szCs w:val="28"/>
        </w:rPr>
        <w:t>Параметры договора</w:t>
      </w:r>
      <w:r>
        <w:rPr>
          <w:sz w:val="28"/>
          <w:szCs w:val="28"/>
        </w:rPr>
        <w:t>»</w:t>
      </w:r>
      <w:r>
        <w:rPr>
          <w:sz w:val="28"/>
          <w:szCs w:val="28"/>
        </w:rPr>
        <w:t xml:space="preserve"> (рисунок 8</w:t>
      </w:r>
      <w:r>
        <w:rPr>
          <w:sz w:val="28"/>
          <w:szCs w:val="28"/>
        </w:rPr>
        <w:t xml:space="preserve">). </w:t>
      </w:r>
    </w:p>
    <w:p w:rsidR="00D36DB9" w:rsidRDefault="00D36DB9" w:rsidP="00D36DB9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CAB174A" wp14:editId="4BAC505E">
            <wp:extent cx="4017195" cy="3722791"/>
            <wp:effectExtent l="0" t="0" r="254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46654" cy="37500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6DB9" w:rsidRDefault="00D36DB9" w:rsidP="00D36DB9">
      <w:pPr>
        <w:spacing w:line="360" w:lineRule="auto"/>
        <w:ind w:firstLine="567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8</w:t>
      </w:r>
      <w:r w:rsidRPr="00140B3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«Параметры договора»</w:t>
      </w:r>
      <w:r w:rsidRPr="00140B3A">
        <w:rPr>
          <w:sz w:val="28"/>
          <w:szCs w:val="28"/>
        </w:rPr>
        <w:t>.</w:t>
      </w:r>
    </w:p>
    <w:p w:rsidR="00015CCD" w:rsidRDefault="00015CCD" w:rsidP="00015C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ввода и редактирования </w:t>
      </w:r>
      <w:r>
        <w:rPr>
          <w:sz w:val="28"/>
          <w:szCs w:val="28"/>
        </w:rPr>
        <w:t>планов</w:t>
      </w:r>
      <w:r>
        <w:rPr>
          <w:sz w:val="28"/>
          <w:szCs w:val="28"/>
        </w:rPr>
        <w:t xml:space="preserve"> сооружени</w:t>
      </w:r>
      <w:r>
        <w:rPr>
          <w:sz w:val="28"/>
          <w:szCs w:val="28"/>
        </w:rPr>
        <w:t>я</w:t>
      </w:r>
      <w:r>
        <w:rPr>
          <w:sz w:val="28"/>
          <w:szCs w:val="28"/>
        </w:rPr>
        <w:t xml:space="preserve"> скважин используется диалог «График бурения» (рисунок </w:t>
      </w:r>
      <w:r>
        <w:rPr>
          <w:sz w:val="28"/>
          <w:szCs w:val="28"/>
        </w:rPr>
        <w:t>9</w:t>
      </w:r>
      <w:r>
        <w:rPr>
          <w:sz w:val="28"/>
          <w:szCs w:val="28"/>
        </w:rPr>
        <w:t xml:space="preserve">). </w:t>
      </w:r>
    </w:p>
    <w:p w:rsidR="00015CCD" w:rsidRDefault="00015CCD" w:rsidP="00015CCD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4670BB65" wp14:editId="6DD1DD24">
            <wp:extent cx="4368142" cy="4048018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407010" cy="408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CCD" w:rsidRDefault="00015CCD" w:rsidP="00015CCD">
      <w:pPr>
        <w:spacing w:line="360" w:lineRule="auto"/>
        <w:ind w:firstLine="567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9</w:t>
      </w:r>
      <w:r w:rsidRPr="00140B3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«</w:t>
      </w:r>
      <w:r>
        <w:rPr>
          <w:sz w:val="28"/>
          <w:szCs w:val="28"/>
        </w:rPr>
        <w:t>График бурения</w:t>
      </w:r>
      <w:r>
        <w:rPr>
          <w:sz w:val="28"/>
          <w:szCs w:val="28"/>
        </w:rPr>
        <w:t>»</w:t>
      </w:r>
      <w:r w:rsidRPr="00140B3A">
        <w:rPr>
          <w:sz w:val="28"/>
          <w:szCs w:val="28"/>
        </w:rPr>
        <w:t>.</w:t>
      </w:r>
    </w:p>
    <w:p w:rsidR="005E3CDF" w:rsidRDefault="005E3CDF" w:rsidP="00CF0233">
      <w:pPr>
        <w:spacing w:line="360" w:lineRule="auto"/>
        <w:ind w:firstLine="567"/>
        <w:jc w:val="both"/>
        <w:rPr>
          <w:sz w:val="28"/>
          <w:szCs w:val="28"/>
        </w:rPr>
      </w:pPr>
    </w:p>
    <w:p w:rsidR="00CF0233" w:rsidRPr="00CF0233" w:rsidRDefault="00CF0233" w:rsidP="00CF0233">
      <w:pPr>
        <w:pStyle w:val="2"/>
        <w:spacing w:line="360" w:lineRule="auto"/>
        <w:rPr>
          <w:rFonts w:ascii="Times New Roman" w:hAnsi="Times New Roman" w:cs="Times New Roman"/>
          <w:i w:val="0"/>
        </w:rPr>
      </w:pPr>
      <w:bookmarkStart w:id="29" w:name="_Toc341446991"/>
      <w:bookmarkStart w:id="30" w:name="_Toc341461123"/>
      <w:bookmarkStart w:id="31" w:name="_Toc28339988"/>
      <w:r w:rsidRPr="00CF0233">
        <w:rPr>
          <w:rFonts w:ascii="Times New Roman" w:hAnsi="Times New Roman" w:cs="Times New Roman"/>
          <w:i w:val="0"/>
        </w:rPr>
        <w:t>5 Создание отчетов</w:t>
      </w:r>
      <w:bookmarkEnd w:id="29"/>
      <w:bookmarkEnd w:id="30"/>
      <w:bookmarkEnd w:id="31"/>
    </w:p>
    <w:p w:rsidR="00CF0233" w:rsidRPr="00C44A00" w:rsidRDefault="00CF0233" w:rsidP="00CF0233">
      <w:pPr>
        <w:jc w:val="both"/>
      </w:pPr>
    </w:p>
    <w:p w:rsidR="0041557B" w:rsidRDefault="00CF0233" w:rsidP="00CF0233">
      <w:pPr>
        <w:spacing w:line="360" w:lineRule="auto"/>
        <w:ind w:firstLine="567"/>
        <w:jc w:val="both"/>
        <w:rPr>
          <w:sz w:val="28"/>
          <w:szCs w:val="28"/>
        </w:rPr>
      </w:pPr>
      <w:r w:rsidRPr="003A4AE7">
        <w:rPr>
          <w:sz w:val="28"/>
          <w:szCs w:val="28"/>
        </w:rPr>
        <w:t>В програ</w:t>
      </w:r>
      <w:r>
        <w:rPr>
          <w:sz w:val="28"/>
          <w:szCs w:val="28"/>
        </w:rPr>
        <w:t xml:space="preserve">мме реализована возможность </w:t>
      </w:r>
      <w:r w:rsidR="0041557B">
        <w:rPr>
          <w:sz w:val="28"/>
          <w:szCs w:val="28"/>
        </w:rPr>
        <w:t>представления</w:t>
      </w:r>
      <w:r>
        <w:rPr>
          <w:sz w:val="28"/>
          <w:szCs w:val="28"/>
        </w:rPr>
        <w:t xml:space="preserve"> отчетов</w:t>
      </w:r>
      <w:r w:rsidRPr="003A4AE7">
        <w:rPr>
          <w:sz w:val="28"/>
          <w:szCs w:val="28"/>
        </w:rPr>
        <w:t xml:space="preserve"> </w:t>
      </w:r>
      <w:r w:rsidR="0041557B">
        <w:rPr>
          <w:sz w:val="28"/>
          <w:szCs w:val="28"/>
        </w:rPr>
        <w:t xml:space="preserve">о сооружении скважин </w:t>
      </w:r>
      <w:r w:rsidRPr="003A4AE7">
        <w:rPr>
          <w:sz w:val="28"/>
          <w:szCs w:val="28"/>
        </w:rPr>
        <w:t>в</w:t>
      </w:r>
      <w:r w:rsidR="0041557B">
        <w:rPr>
          <w:sz w:val="28"/>
          <w:szCs w:val="28"/>
        </w:rPr>
        <w:t xml:space="preserve"> виде графиков и в</w:t>
      </w:r>
      <w:r w:rsidRPr="003A4AE7">
        <w:rPr>
          <w:sz w:val="28"/>
          <w:szCs w:val="28"/>
        </w:rPr>
        <w:t xml:space="preserve"> формате </w:t>
      </w:r>
      <w:r w:rsidRPr="003A4AE7">
        <w:rPr>
          <w:sz w:val="28"/>
          <w:szCs w:val="28"/>
          <w:lang w:val="en-US"/>
        </w:rPr>
        <w:t>Microsoft</w:t>
      </w:r>
      <w:r w:rsidRPr="003A4AE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 w:rsidRPr="003A4AE7">
        <w:rPr>
          <w:sz w:val="28"/>
          <w:szCs w:val="28"/>
        </w:rPr>
        <w:t xml:space="preserve">. </w:t>
      </w:r>
      <w:r w:rsidR="0041557B">
        <w:rPr>
          <w:sz w:val="28"/>
          <w:szCs w:val="28"/>
        </w:rPr>
        <w:t>Генерация отчетов выполняется по команде пользователя.</w:t>
      </w:r>
      <w:r w:rsidR="0041557B">
        <w:rPr>
          <w:sz w:val="28"/>
          <w:szCs w:val="28"/>
        </w:rPr>
        <w:t xml:space="preserve"> </w:t>
      </w:r>
      <w:r w:rsidR="0041557B">
        <w:rPr>
          <w:sz w:val="28"/>
          <w:szCs w:val="28"/>
        </w:rPr>
        <w:t>При формировании графических материалов будет открыто окно</w:t>
      </w:r>
      <w:r w:rsidR="0041557B">
        <w:rPr>
          <w:sz w:val="28"/>
          <w:szCs w:val="28"/>
        </w:rPr>
        <w:t xml:space="preserve"> представления результатов (рисунок 10).</w:t>
      </w:r>
    </w:p>
    <w:p w:rsidR="0041557B" w:rsidRDefault="0041557B" w:rsidP="0041557B">
      <w:pPr>
        <w:spacing w:line="360" w:lineRule="auto"/>
        <w:ind w:firstLine="56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5CD727" wp14:editId="28D58EDF">
            <wp:extent cx="4376705" cy="3230424"/>
            <wp:effectExtent l="0" t="0" r="5080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413597" cy="32576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557B" w:rsidRDefault="0041557B" w:rsidP="0041557B">
      <w:pPr>
        <w:spacing w:line="360" w:lineRule="auto"/>
        <w:ind w:firstLine="567"/>
        <w:jc w:val="center"/>
        <w:rPr>
          <w:sz w:val="28"/>
          <w:szCs w:val="28"/>
        </w:rPr>
      </w:pPr>
      <w:r w:rsidRPr="00140B3A">
        <w:rPr>
          <w:sz w:val="28"/>
          <w:szCs w:val="28"/>
        </w:rPr>
        <w:t xml:space="preserve">Рисунок </w:t>
      </w:r>
      <w:r>
        <w:rPr>
          <w:sz w:val="28"/>
          <w:szCs w:val="28"/>
        </w:rPr>
        <w:t>10</w:t>
      </w:r>
      <w:r w:rsidRPr="00140B3A">
        <w:rPr>
          <w:sz w:val="28"/>
          <w:szCs w:val="28"/>
        </w:rPr>
        <w:t xml:space="preserve"> </w:t>
      </w:r>
      <w:r>
        <w:rPr>
          <w:sz w:val="28"/>
          <w:szCs w:val="28"/>
        </w:rPr>
        <w:t>Диалог «</w:t>
      </w:r>
      <w:r>
        <w:rPr>
          <w:sz w:val="28"/>
          <w:szCs w:val="28"/>
        </w:rPr>
        <w:t>Графики показателей</w:t>
      </w:r>
      <w:r>
        <w:rPr>
          <w:sz w:val="28"/>
          <w:szCs w:val="28"/>
        </w:rPr>
        <w:t>»</w:t>
      </w:r>
      <w:r w:rsidRPr="00140B3A">
        <w:rPr>
          <w:sz w:val="28"/>
          <w:szCs w:val="28"/>
        </w:rPr>
        <w:t>.</w:t>
      </w:r>
    </w:p>
    <w:p w:rsidR="0041557B" w:rsidRDefault="0041557B" w:rsidP="00CF0233">
      <w:pPr>
        <w:spacing w:line="360" w:lineRule="auto"/>
        <w:ind w:firstLine="567"/>
        <w:jc w:val="both"/>
        <w:rPr>
          <w:sz w:val="28"/>
          <w:szCs w:val="28"/>
        </w:rPr>
      </w:pPr>
    </w:p>
    <w:p w:rsidR="00CF0233" w:rsidRDefault="00CF0233" w:rsidP="00CF0233">
      <w:pPr>
        <w:spacing w:line="360" w:lineRule="auto"/>
        <w:ind w:firstLine="567"/>
        <w:jc w:val="both"/>
        <w:rPr>
          <w:sz w:val="28"/>
          <w:szCs w:val="28"/>
        </w:rPr>
      </w:pPr>
      <w:r w:rsidRPr="003A4AE7">
        <w:rPr>
          <w:sz w:val="28"/>
          <w:szCs w:val="28"/>
        </w:rPr>
        <w:t xml:space="preserve">Для работы </w:t>
      </w:r>
      <w:r w:rsidR="0041557B">
        <w:rPr>
          <w:sz w:val="28"/>
          <w:szCs w:val="28"/>
        </w:rPr>
        <w:t>создания</w:t>
      </w:r>
      <w:r w:rsidRPr="003A4AE7">
        <w:rPr>
          <w:sz w:val="28"/>
          <w:szCs w:val="28"/>
        </w:rPr>
        <w:t xml:space="preserve"> отчетов </w:t>
      </w:r>
      <w:r w:rsidR="0041557B">
        <w:rPr>
          <w:sz w:val="28"/>
          <w:szCs w:val="28"/>
        </w:rPr>
        <w:t xml:space="preserve">в формате </w:t>
      </w:r>
      <w:r w:rsidR="0041557B">
        <w:rPr>
          <w:sz w:val="28"/>
          <w:szCs w:val="28"/>
          <w:lang w:val="en-US"/>
        </w:rPr>
        <w:t>MS</w:t>
      </w:r>
      <w:r w:rsidR="0041557B" w:rsidRPr="0041557B">
        <w:rPr>
          <w:sz w:val="28"/>
          <w:szCs w:val="28"/>
        </w:rPr>
        <w:t xml:space="preserve"> </w:t>
      </w:r>
      <w:r w:rsidR="0041557B">
        <w:rPr>
          <w:sz w:val="28"/>
          <w:szCs w:val="28"/>
          <w:lang w:val="en-US"/>
        </w:rPr>
        <w:t>Excel</w:t>
      </w:r>
      <w:r w:rsidR="0041557B" w:rsidRPr="0041557B">
        <w:rPr>
          <w:sz w:val="28"/>
          <w:szCs w:val="28"/>
        </w:rPr>
        <w:t xml:space="preserve"> </w:t>
      </w:r>
      <w:r w:rsidRPr="003A4AE7">
        <w:rPr>
          <w:sz w:val="28"/>
          <w:szCs w:val="28"/>
        </w:rPr>
        <w:t xml:space="preserve">необходимо наличие на компьютере установленного пакета </w:t>
      </w:r>
      <w:r w:rsidRPr="003A4AE7">
        <w:rPr>
          <w:sz w:val="28"/>
          <w:szCs w:val="28"/>
          <w:lang w:val="en-US"/>
        </w:rPr>
        <w:t>Microsoft</w:t>
      </w:r>
      <w:r w:rsidRPr="003A4AE7">
        <w:rPr>
          <w:sz w:val="28"/>
          <w:szCs w:val="28"/>
        </w:rPr>
        <w:t xml:space="preserve"> </w:t>
      </w:r>
      <w:r w:rsidRPr="003A4AE7">
        <w:rPr>
          <w:sz w:val="28"/>
          <w:szCs w:val="28"/>
          <w:lang w:val="en-US"/>
        </w:rPr>
        <w:t>Office</w:t>
      </w:r>
      <w:r w:rsidRPr="003A4AE7">
        <w:rPr>
          <w:sz w:val="28"/>
          <w:szCs w:val="28"/>
        </w:rPr>
        <w:t xml:space="preserve"> </w:t>
      </w:r>
      <w:r w:rsidRPr="003A4AE7">
        <w:rPr>
          <w:sz w:val="28"/>
          <w:szCs w:val="28"/>
          <w:lang w:val="en-US"/>
        </w:rPr>
        <w:t>XP</w:t>
      </w:r>
      <w:r w:rsidRPr="003A4AE7">
        <w:rPr>
          <w:sz w:val="28"/>
          <w:szCs w:val="28"/>
        </w:rPr>
        <w:t>, 2003, 2007</w:t>
      </w:r>
      <w:r>
        <w:rPr>
          <w:sz w:val="28"/>
          <w:szCs w:val="28"/>
        </w:rPr>
        <w:t>, 2010</w:t>
      </w:r>
      <w:r w:rsidRPr="003A4AE7">
        <w:rPr>
          <w:sz w:val="28"/>
          <w:szCs w:val="28"/>
        </w:rPr>
        <w:t>.</w:t>
      </w:r>
      <w:r w:rsidRPr="00FA617B">
        <w:rPr>
          <w:sz w:val="28"/>
          <w:szCs w:val="28"/>
        </w:rPr>
        <w:t xml:space="preserve"> </w:t>
      </w:r>
      <w:r w:rsidR="0041557B">
        <w:rPr>
          <w:sz w:val="28"/>
          <w:szCs w:val="28"/>
        </w:rPr>
        <w:t>После окончания</w:t>
      </w:r>
      <w:r>
        <w:rPr>
          <w:sz w:val="28"/>
          <w:szCs w:val="28"/>
        </w:rPr>
        <w:t xml:space="preserve"> формирования отчета будет открыто</w:t>
      </w:r>
      <w:r w:rsidRPr="000C3798">
        <w:rPr>
          <w:sz w:val="28"/>
          <w:szCs w:val="28"/>
        </w:rPr>
        <w:t xml:space="preserve"> окно </w:t>
      </w:r>
      <w:r>
        <w:rPr>
          <w:sz w:val="28"/>
          <w:szCs w:val="28"/>
          <w:lang w:val="en-US"/>
        </w:rPr>
        <w:t>Microsoft</w:t>
      </w:r>
      <w:r w:rsidRPr="000C3798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Excel</w:t>
      </w:r>
      <w:r>
        <w:rPr>
          <w:sz w:val="28"/>
          <w:szCs w:val="28"/>
        </w:rPr>
        <w:t xml:space="preserve"> с </w:t>
      </w:r>
      <w:r w:rsidR="0041557B">
        <w:rPr>
          <w:sz w:val="28"/>
          <w:szCs w:val="28"/>
        </w:rPr>
        <w:t>созданным</w:t>
      </w:r>
      <w:r>
        <w:rPr>
          <w:sz w:val="28"/>
          <w:szCs w:val="28"/>
        </w:rPr>
        <w:t xml:space="preserve"> отчетом</w:t>
      </w:r>
      <w:r w:rsidRPr="000C3798">
        <w:rPr>
          <w:sz w:val="28"/>
          <w:szCs w:val="28"/>
        </w:rPr>
        <w:t>.</w:t>
      </w:r>
      <w:r w:rsidRPr="003A4AE7">
        <w:rPr>
          <w:sz w:val="28"/>
          <w:szCs w:val="28"/>
        </w:rPr>
        <w:t xml:space="preserve"> Полученный документ </w:t>
      </w:r>
      <w:r>
        <w:rPr>
          <w:sz w:val="28"/>
          <w:szCs w:val="28"/>
        </w:rPr>
        <w:t xml:space="preserve">пользователь </w:t>
      </w:r>
      <w:r w:rsidRPr="003A4AE7">
        <w:rPr>
          <w:sz w:val="28"/>
          <w:szCs w:val="28"/>
        </w:rPr>
        <w:t>можно просмотреть, сохранить на диск или распечатать.</w:t>
      </w:r>
    </w:p>
    <w:sectPr w:rsidR="00CF0233" w:rsidSect="00E865B4">
      <w:headerReference w:type="even" r:id="rId19"/>
      <w:headerReference w:type="default" r:id="rId20"/>
      <w:footerReference w:type="default" r:id="rId2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42" w:rsidRDefault="00A34442" w:rsidP="00BA2FC9">
      <w:r>
        <w:separator/>
      </w:r>
    </w:p>
  </w:endnote>
  <w:endnote w:type="continuationSeparator" w:id="0">
    <w:p w:rsidR="00A34442" w:rsidRDefault="00A34442" w:rsidP="00BA2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5069953"/>
      <w:docPartObj>
        <w:docPartGallery w:val="Page Numbers (Bottom of Page)"/>
        <w:docPartUnique/>
      </w:docPartObj>
    </w:sdtPr>
    <w:sdtEndPr/>
    <w:sdtContent>
      <w:p w:rsidR="008211E5" w:rsidRDefault="008211E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1557B">
          <w:rPr>
            <w:noProof/>
          </w:rPr>
          <w:t>2</w:t>
        </w:r>
        <w:r>
          <w:fldChar w:fldCharType="end"/>
        </w:r>
      </w:p>
    </w:sdtContent>
  </w:sdt>
  <w:p w:rsidR="008211E5" w:rsidRDefault="008211E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42" w:rsidRDefault="00A34442" w:rsidP="00BA2FC9">
      <w:r>
        <w:separator/>
      </w:r>
    </w:p>
  </w:footnote>
  <w:footnote w:type="continuationSeparator" w:id="0">
    <w:p w:rsidR="00A34442" w:rsidRDefault="00A34442" w:rsidP="00BA2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E5" w:rsidRDefault="008211E5" w:rsidP="005E36D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11E5" w:rsidRDefault="008211E5" w:rsidP="005E36D8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1E5" w:rsidRDefault="008211E5" w:rsidP="005E36D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1D93"/>
    <w:multiLevelType w:val="hybridMultilevel"/>
    <w:tmpl w:val="DD2215F0"/>
    <w:lvl w:ilvl="0" w:tplc="69BCE40E">
      <w:start w:val="1"/>
      <w:numFmt w:val="decimal"/>
      <w:lvlText w:val="%1.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" w15:restartNumberingAfterBreak="0">
    <w:nsid w:val="17834025"/>
    <w:multiLevelType w:val="hybridMultilevel"/>
    <w:tmpl w:val="2CC60D0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8BB05FF"/>
    <w:multiLevelType w:val="hybridMultilevel"/>
    <w:tmpl w:val="6D96880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E916882"/>
    <w:multiLevelType w:val="hybridMultilevel"/>
    <w:tmpl w:val="E1E0E66C"/>
    <w:lvl w:ilvl="0" w:tplc="CF72E4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50138C"/>
    <w:multiLevelType w:val="hybridMultilevel"/>
    <w:tmpl w:val="86FE4588"/>
    <w:lvl w:ilvl="0" w:tplc="5644EAC8">
      <w:start w:val="1"/>
      <w:numFmt w:val="decimal"/>
      <w:lvlText w:val="%1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39113C"/>
    <w:multiLevelType w:val="hybridMultilevel"/>
    <w:tmpl w:val="A72270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93B5356"/>
    <w:multiLevelType w:val="hybridMultilevel"/>
    <w:tmpl w:val="C95ED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EE0951"/>
    <w:multiLevelType w:val="hybridMultilevel"/>
    <w:tmpl w:val="D37498D6"/>
    <w:lvl w:ilvl="0" w:tplc="1FD6A9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AE084F"/>
    <w:multiLevelType w:val="hybridMultilevel"/>
    <w:tmpl w:val="B426CB86"/>
    <w:lvl w:ilvl="0" w:tplc="6450AAC4">
      <w:start w:val="1"/>
      <w:numFmt w:val="decimal"/>
      <w:lvlText w:val="%1"/>
      <w:lvlJc w:val="left"/>
      <w:pPr>
        <w:ind w:left="10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4992739"/>
    <w:multiLevelType w:val="hybridMultilevel"/>
    <w:tmpl w:val="E5B02554"/>
    <w:lvl w:ilvl="0" w:tplc="3558F15A">
      <w:start w:val="1"/>
      <w:numFmt w:val="decimal"/>
      <w:lvlText w:val="%1."/>
      <w:lvlJc w:val="left"/>
      <w:pPr>
        <w:tabs>
          <w:tab w:val="num" w:pos="907"/>
        </w:tabs>
        <w:ind w:left="964" w:hanging="397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913C93"/>
    <w:multiLevelType w:val="hybridMultilevel"/>
    <w:tmpl w:val="4B0A2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5C9208B"/>
    <w:multiLevelType w:val="hybridMultilevel"/>
    <w:tmpl w:val="DD2215F0"/>
    <w:lvl w:ilvl="0" w:tplc="69BCE40E">
      <w:start w:val="1"/>
      <w:numFmt w:val="decimal"/>
      <w:lvlText w:val="%1."/>
      <w:lvlJc w:val="left"/>
      <w:pPr>
        <w:tabs>
          <w:tab w:val="num" w:pos="907"/>
        </w:tabs>
        <w:ind w:left="964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83"/>
        </w:tabs>
        <w:ind w:left="20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03"/>
        </w:tabs>
        <w:ind w:left="28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23"/>
        </w:tabs>
        <w:ind w:left="35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43"/>
        </w:tabs>
        <w:ind w:left="42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63"/>
        </w:tabs>
        <w:ind w:left="49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83"/>
        </w:tabs>
        <w:ind w:left="56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03"/>
        </w:tabs>
        <w:ind w:left="64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23"/>
        </w:tabs>
        <w:ind w:left="7123" w:hanging="180"/>
      </w:pPr>
    </w:lvl>
  </w:abstractNum>
  <w:abstractNum w:abstractNumId="12" w15:restartNumberingAfterBreak="0">
    <w:nsid w:val="69F52788"/>
    <w:multiLevelType w:val="hybridMultilevel"/>
    <w:tmpl w:val="812C01C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72771776"/>
    <w:multiLevelType w:val="hybridMultilevel"/>
    <w:tmpl w:val="6A8256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7D2C4F1B"/>
    <w:multiLevelType w:val="hybridMultilevel"/>
    <w:tmpl w:val="F6F0F9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569F2"/>
    <w:multiLevelType w:val="hybridMultilevel"/>
    <w:tmpl w:val="0786D8B0"/>
    <w:lvl w:ilvl="0" w:tplc="60CC02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10"/>
  </w:num>
  <w:num w:numId="4">
    <w:abstractNumId w:val="12"/>
  </w:num>
  <w:num w:numId="5">
    <w:abstractNumId w:val="5"/>
  </w:num>
  <w:num w:numId="6">
    <w:abstractNumId w:val="2"/>
  </w:num>
  <w:num w:numId="7">
    <w:abstractNumId w:val="6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15"/>
  </w:num>
  <w:num w:numId="13">
    <w:abstractNumId w:val="3"/>
  </w:num>
  <w:num w:numId="14">
    <w:abstractNumId w:val="4"/>
  </w:num>
  <w:num w:numId="15">
    <w:abstractNumId w:val="8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FC9"/>
    <w:rsid w:val="00015CCD"/>
    <w:rsid w:val="00022805"/>
    <w:rsid w:val="0002642F"/>
    <w:rsid w:val="00072118"/>
    <w:rsid w:val="00076E9B"/>
    <w:rsid w:val="000828AD"/>
    <w:rsid w:val="00084E23"/>
    <w:rsid w:val="000A2979"/>
    <w:rsid w:val="000A4DD9"/>
    <w:rsid w:val="000D7AA1"/>
    <w:rsid w:val="000F330C"/>
    <w:rsid w:val="00111973"/>
    <w:rsid w:val="0011267F"/>
    <w:rsid w:val="0011445B"/>
    <w:rsid w:val="00135EDF"/>
    <w:rsid w:val="00146272"/>
    <w:rsid w:val="00147024"/>
    <w:rsid w:val="00157CAC"/>
    <w:rsid w:val="00162533"/>
    <w:rsid w:val="00164303"/>
    <w:rsid w:val="00195CA0"/>
    <w:rsid w:val="001C61A4"/>
    <w:rsid w:val="00202239"/>
    <w:rsid w:val="002046AE"/>
    <w:rsid w:val="00220910"/>
    <w:rsid w:val="00243508"/>
    <w:rsid w:val="00284B3A"/>
    <w:rsid w:val="002A58F7"/>
    <w:rsid w:val="002A7F23"/>
    <w:rsid w:val="002B5677"/>
    <w:rsid w:val="002F622F"/>
    <w:rsid w:val="00321C2C"/>
    <w:rsid w:val="003800C0"/>
    <w:rsid w:val="003B098E"/>
    <w:rsid w:val="003C66D9"/>
    <w:rsid w:val="003F64EE"/>
    <w:rsid w:val="003F7A84"/>
    <w:rsid w:val="0041557B"/>
    <w:rsid w:val="00424313"/>
    <w:rsid w:val="00433F14"/>
    <w:rsid w:val="00433F28"/>
    <w:rsid w:val="00470059"/>
    <w:rsid w:val="004E40B1"/>
    <w:rsid w:val="00503C13"/>
    <w:rsid w:val="00551F19"/>
    <w:rsid w:val="005D1647"/>
    <w:rsid w:val="005D33ED"/>
    <w:rsid w:val="005E36D8"/>
    <w:rsid w:val="005E3CDF"/>
    <w:rsid w:val="005E4614"/>
    <w:rsid w:val="005F5C05"/>
    <w:rsid w:val="005F5E4C"/>
    <w:rsid w:val="00612E75"/>
    <w:rsid w:val="00654FFE"/>
    <w:rsid w:val="006575BD"/>
    <w:rsid w:val="00670389"/>
    <w:rsid w:val="00671DC4"/>
    <w:rsid w:val="0068268D"/>
    <w:rsid w:val="00690283"/>
    <w:rsid w:val="006A6CC5"/>
    <w:rsid w:val="006D203C"/>
    <w:rsid w:val="006D4374"/>
    <w:rsid w:val="006E0352"/>
    <w:rsid w:val="006E7DDD"/>
    <w:rsid w:val="006E7E28"/>
    <w:rsid w:val="007015D2"/>
    <w:rsid w:val="00727500"/>
    <w:rsid w:val="007543F8"/>
    <w:rsid w:val="00756F7C"/>
    <w:rsid w:val="0076568A"/>
    <w:rsid w:val="00790643"/>
    <w:rsid w:val="00790BA1"/>
    <w:rsid w:val="007B3E6A"/>
    <w:rsid w:val="007E04A8"/>
    <w:rsid w:val="007E293B"/>
    <w:rsid w:val="007F0C8B"/>
    <w:rsid w:val="007F127C"/>
    <w:rsid w:val="008211E5"/>
    <w:rsid w:val="00827C55"/>
    <w:rsid w:val="008303B8"/>
    <w:rsid w:val="0084071C"/>
    <w:rsid w:val="00851669"/>
    <w:rsid w:val="00861AE0"/>
    <w:rsid w:val="0086302E"/>
    <w:rsid w:val="00892848"/>
    <w:rsid w:val="0089642B"/>
    <w:rsid w:val="00897D1F"/>
    <w:rsid w:val="008B2122"/>
    <w:rsid w:val="008C0AFA"/>
    <w:rsid w:val="008C3CDB"/>
    <w:rsid w:val="008C3FD9"/>
    <w:rsid w:val="008F1445"/>
    <w:rsid w:val="00911B6B"/>
    <w:rsid w:val="00913624"/>
    <w:rsid w:val="009337D7"/>
    <w:rsid w:val="00944DD5"/>
    <w:rsid w:val="00957749"/>
    <w:rsid w:val="00961060"/>
    <w:rsid w:val="00963DF1"/>
    <w:rsid w:val="009A246C"/>
    <w:rsid w:val="009A39FC"/>
    <w:rsid w:val="009B0697"/>
    <w:rsid w:val="009B7952"/>
    <w:rsid w:val="00A132A5"/>
    <w:rsid w:val="00A24963"/>
    <w:rsid w:val="00A325C8"/>
    <w:rsid w:val="00A34442"/>
    <w:rsid w:val="00A81928"/>
    <w:rsid w:val="00AC4D7C"/>
    <w:rsid w:val="00AE16E8"/>
    <w:rsid w:val="00B0442E"/>
    <w:rsid w:val="00B13951"/>
    <w:rsid w:val="00B378D7"/>
    <w:rsid w:val="00B42860"/>
    <w:rsid w:val="00B63391"/>
    <w:rsid w:val="00B942A0"/>
    <w:rsid w:val="00BA2FC9"/>
    <w:rsid w:val="00BD1AD6"/>
    <w:rsid w:val="00BE6FA7"/>
    <w:rsid w:val="00BF06FE"/>
    <w:rsid w:val="00C010B3"/>
    <w:rsid w:val="00C03F16"/>
    <w:rsid w:val="00C106FF"/>
    <w:rsid w:val="00C22B5F"/>
    <w:rsid w:val="00C723B7"/>
    <w:rsid w:val="00C76CDE"/>
    <w:rsid w:val="00CA3232"/>
    <w:rsid w:val="00CD483D"/>
    <w:rsid w:val="00CF0233"/>
    <w:rsid w:val="00CF1495"/>
    <w:rsid w:val="00CF53F6"/>
    <w:rsid w:val="00D214A7"/>
    <w:rsid w:val="00D21C67"/>
    <w:rsid w:val="00D36DB9"/>
    <w:rsid w:val="00D52629"/>
    <w:rsid w:val="00D60F2A"/>
    <w:rsid w:val="00D838FE"/>
    <w:rsid w:val="00D916C9"/>
    <w:rsid w:val="00DB5542"/>
    <w:rsid w:val="00DC10B3"/>
    <w:rsid w:val="00DC7F8C"/>
    <w:rsid w:val="00DD064E"/>
    <w:rsid w:val="00DD7D02"/>
    <w:rsid w:val="00DF6284"/>
    <w:rsid w:val="00E05143"/>
    <w:rsid w:val="00E1187E"/>
    <w:rsid w:val="00E163DD"/>
    <w:rsid w:val="00E30D2D"/>
    <w:rsid w:val="00E508B2"/>
    <w:rsid w:val="00E577CC"/>
    <w:rsid w:val="00E865B4"/>
    <w:rsid w:val="00E975AE"/>
    <w:rsid w:val="00EC038A"/>
    <w:rsid w:val="00EF6748"/>
    <w:rsid w:val="00F022AB"/>
    <w:rsid w:val="00F16A53"/>
    <w:rsid w:val="00F1786A"/>
    <w:rsid w:val="00F67C92"/>
    <w:rsid w:val="00FA78EC"/>
    <w:rsid w:val="00FA7D99"/>
    <w:rsid w:val="00FB6FC4"/>
    <w:rsid w:val="00FD7A88"/>
    <w:rsid w:val="00FE02ED"/>
    <w:rsid w:val="00FE6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505533F"/>
  <w15:docId w15:val="{CD656E70-6C7A-4527-9315-B024A784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F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F023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BA2FC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A2FC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header"/>
    <w:basedOn w:val="a"/>
    <w:link w:val="a4"/>
    <w:rsid w:val="00BA2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2FC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BA2FC9"/>
  </w:style>
  <w:style w:type="character" w:styleId="a6">
    <w:name w:val="Hyperlink"/>
    <w:uiPriority w:val="99"/>
    <w:rsid w:val="00BA2FC9"/>
    <w:rPr>
      <w:color w:val="0000FF"/>
      <w:u w:val="single"/>
    </w:rPr>
  </w:style>
  <w:style w:type="paragraph" w:styleId="21">
    <w:name w:val="toc 2"/>
    <w:basedOn w:val="a"/>
    <w:next w:val="a"/>
    <w:autoRedefine/>
    <w:uiPriority w:val="39"/>
    <w:rsid w:val="00BA2FC9"/>
    <w:pPr>
      <w:tabs>
        <w:tab w:val="right" w:leader="dot" w:pos="9345"/>
      </w:tabs>
      <w:ind w:left="240"/>
    </w:pPr>
  </w:style>
  <w:style w:type="paragraph" w:styleId="a7">
    <w:name w:val="footer"/>
    <w:basedOn w:val="a"/>
    <w:link w:val="a8"/>
    <w:uiPriority w:val="99"/>
    <w:unhideWhenUsed/>
    <w:rsid w:val="00BA2F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A2FC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A2FC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A2FC9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F67C92"/>
    <w:pPr>
      <w:ind w:left="720"/>
      <w:contextualSpacing/>
    </w:pPr>
  </w:style>
  <w:style w:type="paragraph" w:customStyle="1" w:styleId="ac">
    <w:name w:val="Текст Основной"/>
    <w:basedOn w:val="a"/>
    <w:link w:val="ad"/>
    <w:rsid w:val="00E865B4"/>
    <w:pPr>
      <w:spacing w:line="360" w:lineRule="auto"/>
      <w:ind w:firstLine="709"/>
      <w:jc w:val="both"/>
    </w:pPr>
    <w:rPr>
      <w:sz w:val="28"/>
      <w:szCs w:val="20"/>
    </w:rPr>
  </w:style>
  <w:style w:type="paragraph" w:customStyle="1" w:styleId="ae">
    <w:name w:val="Рисунок Подпись"/>
    <w:basedOn w:val="a"/>
    <w:next w:val="ac"/>
    <w:rsid w:val="00E865B4"/>
    <w:pPr>
      <w:spacing w:after="480"/>
      <w:jc w:val="center"/>
    </w:pPr>
    <w:rPr>
      <w:sz w:val="28"/>
      <w:szCs w:val="20"/>
    </w:rPr>
  </w:style>
  <w:style w:type="character" w:customStyle="1" w:styleId="ad">
    <w:name w:val="Текст Основной Знак"/>
    <w:link w:val="ac"/>
    <w:rsid w:val="00E865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F023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">
    <w:name w:val="Body Text"/>
    <w:basedOn w:val="a"/>
    <w:link w:val="af0"/>
    <w:rsid w:val="00CF0233"/>
    <w:pPr>
      <w:jc w:val="center"/>
    </w:pPr>
    <w:rPr>
      <w:szCs w:val="20"/>
    </w:rPr>
  </w:style>
  <w:style w:type="character" w:customStyle="1" w:styleId="af0">
    <w:name w:val="Основной текст Знак"/>
    <w:basedOn w:val="a0"/>
    <w:link w:val="af"/>
    <w:rsid w:val="00CF023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ody Text Indent"/>
    <w:basedOn w:val="a"/>
    <w:link w:val="af2"/>
    <w:rsid w:val="00CF0233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CF02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numbering" Target="numbering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F02C3F-1CD6-43EB-8480-B6A48F478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10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sti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</dc:creator>
  <cp:lastModifiedBy>istomin</cp:lastModifiedBy>
  <cp:revision>18</cp:revision>
  <cp:lastPrinted>2018-12-27T08:51:00Z</cp:lastPrinted>
  <dcterms:created xsi:type="dcterms:W3CDTF">2019-12-27T04:55:00Z</dcterms:created>
  <dcterms:modified xsi:type="dcterms:W3CDTF">2024-10-08T10:28:00Z</dcterms:modified>
</cp:coreProperties>
</file>